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601" w:type="dxa"/>
        <w:tblLook w:val="04A0" w:firstRow="1" w:lastRow="0" w:firstColumn="1" w:lastColumn="0" w:noHBand="0" w:noVBand="1"/>
      </w:tblPr>
      <w:tblGrid>
        <w:gridCol w:w="5387"/>
        <w:gridCol w:w="5245"/>
      </w:tblGrid>
      <w:tr w:rsidR="000F52FD" w:rsidRPr="000F52FD" w14:paraId="6C5ACEC4" w14:textId="77777777" w:rsidTr="001D50BC">
        <w:tc>
          <w:tcPr>
            <w:tcW w:w="5387" w:type="dxa"/>
            <w:shd w:val="clear" w:color="auto" w:fill="auto"/>
          </w:tcPr>
          <w:p w14:paraId="62727B60" w14:textId="77777777" w:rsidR="00C53891" w:rsidRPr="000F52FD" w:rsidRDefault="00C53891" w:rsidP="001D50BC">
            <w:pPr>
              <w:spacing w:after="0" w:line="288" w:lineRule="auto"/>
              <w:jc w:val="center"/>
              <w:rPr>
                <w:rFonts w:ascii="Times New Roman" w:hAnsi="Times New Roman"/>
                <w:color w:val="000000" w:themeColor="text1"/>
                <w:sz w:val="24"/>
                <w:szCs w:val="24"/>
              </w:rPr>
            </w:pPr>
            <w:r w:rsidRPr="000F52FD">
              <w:rPr>
                <w:rFonts w:ascii="Times New Roman" w:hAnsi="Times New Roman"/>
                <w:color w:val="000000" w:themeColor="text1"/>
                <w:sz w:val="24"/>
                <w:szCs w:val="24"/>
              </w:rPr>
              <w:t>BỘ GIÁO DỤC VÀ ĐÀO TẠO</w:t>
            </w:r>
          </w:p>
          <w:p w14:paraId="5CF3FDEC" w14:textId="77777777" w:rsidR="00C53891" w:rsidRPr="000F52FD" w:rsidRDefault="00C53891" w:rsidP="001D50BC">
            <w:pPr>
              <w:spacing w:after="0" w:line="288" w:lineRule="auto"/>
              <w:jc w:val="center"/>
              <w:rPr>
                <w:rFonts w:ascii="Times New Roman" w:hAnsi="Times New Roman"/>
                <w:b/>
                <w:color w:val="000000" w:themeColor="text1"/>
                <w:sz w:val="24"/>
                <w:szCs w:val="24"/>
              </w:rPr>
            </w:pPr>
            <w:r w:rsidRPr="000F52FD">
              <w:rPr>
                <w:rFonts w:ascii="Times New Roman" w:hAnsi="Times New Roman"/>
                <w:b/>
                <w:color w:val="000000" w:themeColor="text1"/>
                <w:sz w:val="24"/>
                <w:szCs w:val="24"/>
              </w:rPr>
              <w:t>TRƯỜNG ĐẠI HỌC KINH TẾ - TÀI CHÍNH</w:t>
            </w:r>
          </w:p>
          <w:p w14:paraId="17611DBB" w14:textId="77777777" w:rsidR="00C53891" w:rsidRPr="000F52FD" w:rsidRDefault="00E12D11" w:rsidP="001D50BC">
            <w:pPr>
              <w:spacing w:after="0" w:line="288" w:lineRule="auto"/>
              <w:jc w:val="center"/>
              <w:rPr>
                <w:rFonts w:ascii="Times New Roman" w:hAnsi="Times New Roman"/>
                <w:color w:val="000000" w:themeColor="text1"/>
                <w:sz w:val="24"/>
                <w:szCs w:val="24"/>
              </w:rPr>
            </w:pPr>
            <w:r w:rsidRPr="000F52FD">
              <w:rPr>
                <w:rFonts w:ascii="Times New Roman" w:hAnsi="Times New Roman"/>
                <w:color w:val="000000" w:themeColor="text1"/>
                <w:sz w:val="24"/>
                <w:szCs w:val="24"/>
                <w:lang w:val="vi-VN" w:eastAsia="vi-VN"/>
              </w:rPr>
              <mc:AlternateContent>
                <mc:Choice Requires="wps">
                  <w:drawing>
                    <wp:anchor distT="0" distB="0" distL="114300" distR="114300" simplePos="0" relativeHeight="251656704" behindDoc="0" locked="0" layoutInCell="1" allowOverlap="1" wp14:anchorId="5A1BF2B6" wp14:editId="7D3B0442">
                      <wp:simplePos x="0" y="0"/>
                      <wp:positionH relativeFrom="column">
                        <wp:posOffset>1041400</wp:posOffset>
                      </wp:positionH>
                      <wp:positionV relativeFrom="paragraph">
                        <wp:posOffset>180975</wp:posOffset>
                      </wp:positionV>
                      <wp:extent cx="1085850" cy="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440900C" id="_x0000_t32" coordsize="21600,21600" o:spt="32" o:oned="t" path="m,l21600,21600e" filled="f">
                      <v:path arrowok="t" fillok="f" o:connecttype="none"/>
                      <o:lock v:ext="edit" shapetype="t"/>
                    </v:shapetype>
                    <v:shape id="AutoShape 2" o:spid="_x0000_s1026" type="#_x0000_t32" style="position:absolute;margin-left:82pt;margin-top:14.25pt;width:8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ACHg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"/>
                  </w:pict>
                </mc:Fallback>
              </mc:AlternateContent>
            </w:r>
            <w:r w:rsidR="00C53891" w:rsidRPr="000F52FD">
              <w:rPr>
                <w:rFonts w:ascii="Times New Roman" w:hAnsi="Times New Roman"/>
                <w:b/>
                <w:color w:val="000000" w:themeColor="text1"/>
                <w:sz w:val="24"/>
                <w:szCs w:val="24"/>
              </w:rPr>
              <w:t>THÀNH PHỐ HỒ CHÍ MINH</w:t>
            </w:r>
          </w:p>
        </w:tc>
        <w:tc>
          <w:tcPr>
            <w:tcW w:w="5245" w:type="dxa"/>
            <w:shd w:val="clear" w:color="auto" w:fill="auto"/>
          </w:tcPr>
          <w:p w14:paraId="03BE3DFE" w14:textId="77777777" w:rsidR="00C53891" w:rsidRPr="000F52FD" w:rsidRDefault="00C53891" w:rsidP="001D50BC">
            <w:pPr>
              <w:spacing w:after="0" w:line="288" w:lineRule="auto"/>
              <w:jc w:val="center"/>
              <w:rPr>
                <w:rFonts w:ascii="Times New Roman" w:hAnsi="Times New Roman"/>
                <w:b/>
                <w:color w:val="000000" w:themeColor="text1"/>
                <w:sz w:val="24"/>
                <w:szCs w:val="24"/>
              </w:rPr>
            </w:pPr>
            <w:r w:rsidRPr="000F52FD">
              <w:rPr>
                <w:rFonts w:ascii="Times New Roman" w:hAnsi="Times New Roman"/>
                <w:b/>
                <w:color w:val="000000" w:themeColor="text1"/>
                <w:sz w:val="24"/>
                <w:szCs w:val="24"/>
              </w:rPr>
              <w:t>CỘNG HÒA XÃ HỘI CHỦ NGHĨA VIỆT NAM</w:t>
            </w:r>
          </w:p>
          <w:p w14:paraId="345CEF73" w14:textId="77777777" w:rsidR="00C53891" w:rsidRPr="000F52FD" w:rsidRDefault="00C35FFA" w:rsidP="001D50BC">
            <w:pPr>
              <w:spacing w:after="0" w:line="288" w:lineRule="auto"/>
              <w:jc w:val="center"/>
              <w:rPr>
                <w:rFonts w:ascii="Times New Roman" w:hAnsi="Times New Roman"/>
                <w:color w:val="000000" w:themeColor="text1"/>
                <w:sz w:val="24"/>
                <w:szCs w:val="24"/>
              </w:rPr>
            </w:pPr>
            <w:r w:rsidRPr="000F52FD">
              <w:rPr>
                <w:rFonts w:ascii="Times New Roman" w:hAnsi="Times New Roman"/>
                <w:b/>
                <w:color w:val="000000" w:themeColor="text1"/>
                <w:sz w:val="24"/>
                <w:szCs w:val="24"/>
                <w:lang w:val="vi-VN" w:eastAsia="vi-VN"/>
              </w:rPr>
              <mc:AlternateContent>
                <mc:Choice Requires="wps">
                  <w:drawing>
                    <wp:anchor distT="0" distB="0" distL="114300" distR="114300" simplePos="0" relativeHeight="251657728" behindDoc="0" locked="0" layoutInCell="1" allowOverlap="1" wp14:anchorId="5C1F5781" wp14:editId="396CCFB3">
                      <wp:simplePos x="0" y="0"/>
                      <wp:positionH relativeFrom="column">
                        <wp:posOffset>613410</wp:posOffset>
                      </wp:positionH>
                      <wp:positionV relativeFrom="paragraph">
                        <wp:posOffset>186055</wp:posOffset>
                      </wp:positionV>
                      <wp:extent cx="1962150" cy="0"/>
                      <wp:effectExtent l="0" t="0" r="1905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2512BC2" id="AutoShape 3" o:spid="_x0000_s1026" type="#_x0000_t32" style="position:absolute;margin-left:48.3pt;margin-top:14.65pt;width:15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TF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liNsm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"/>
                  </w:pict>
                </mc:Fallback>
              </mc:AlternateContent>
            </w:r>
            <w:r w:rsidR="00C53891" w:rsidRPr="000F52FD">
              <w:rPr>
                <w:rFonts w:ascii="Times New Roman" w:hAnsi="Times New Roman"/>
                <w:b/>
                <w:color w:val="000000" w:themeColor="text1"/>
                <w:sz w:val="24"/>
                <w:szCs w:val="24"/>
              </w:rPr>
              <w:t>Độc lập – Tự do – Hạnh phúc</w:t>
            </w:r>
          </w:p>
        </w:tc>
      </w:tr>
    </w:tbl>
    <w:p w14:paraId="72BB13AF" w14:textId="77777777" w:rsidR="00926B5D" w:rsidRPr="000F52FD" w:rsidRDefault="00926B5D" w:rsidP="00E903B9">
      <w:pPr>
        <w:spacing w:after="0" w:line="288" w:lineRule="auto"/>
        <w:rPr>
          <w:rFonts w:ascii="Times New Roman" w:hAnsi="Times New Roman"/>
          <w:color w:val="000000" w:themeColor="text1"/>
          <w:sz w:val="24"/>
          <w:szCs w:val="24"/>
        </w:rPr>
      </w:pPr>
    </w:p>
    <w:p w14:paraId="0DEF22BA" w14:textId="77777777" w:rsidR="00323BC1" w:rsidRPr="000F52FD" w:rsidRDefault="00C53891" w:rsidP="00E903B9">
      <w:pPr>
        <w:spacing w:after="0" w:line="288" w:lineRule="auto"/>
        <w:jc w:val="center"/>
        <w:rPr>
          <w:rFonts w:ascii="Times New Roman" w:hAnsi="Times New Roman"/>
          <w:b/>
          <w:color w:val="000000" w:themeColor="text1"/>
          <w:sz w:val="30"/>
          <w:szCs w:val="30"/>
        </w:rPr>
      </w:pPr>
      <w:r w:rsidRPr="000F52FD">
        <w:rPr>
          <w:rFonts w:ascii="Times New Roman" w:hAnsi="Times New Roman"/>
          <w:b/>
          <w:color w:val="000000" w:themeColor="text1"/>
          <w:sz w:val="30"/>
          <w:szCs w:val="30"/>
        </w:rPr>
        <w:t>CHƯƠNG TRÌNH ĐÀO TẠO ĐẠI HỌC</w:t>
      </w:r>
    </w:p>
    <w:p w14:paraId="2A1400AE" w14:textId="77777777" w:rsidR="00C53891" w:rsidRPr="000F52FD" w:rsidRDefault="00C53891" w:rsidP="00E903B9">
      <w:pPr>
        <w:spacing w:after="0" w:line="288" w:lineRule="auto"/>
        <w:jc w:val="center"/>
        <w:rPr>
          <w:rFonts w:ascii="Times New Roman" w:hAnsi="Times New Roman"/>
          <w:color w:val="000000" w:themeColor="text1"/>
          <w:sz w:val="24"/>
          <w:szCs w:val="24"/>
        </w:rPr>
      </w:pPr>
    </w:p>
    <w:p w14:paraId="5C6AD525" w14:textId="77777777" w:rsidR="00C53891" w:rsidRPr="000F52FD" w:rsidRDefault="00C53891" w:rsidP="00E903B9">
      <w:pPr>
        <w:spacing w:before="60" w:after="60" w:line="288" w:lineRule="auto"/>
        <w:ind w:left="1440" w:firstLine="720"/>
        <w:rPr>
          <w:rFonts w:ascii="Times New Roman" w:hAnsi="Times New Roman"/>
          <w:b/>
          <w:color w:val="000000" w:themeColor="text1"/>
          <w:sz w:val="26"/>
          <w:szCs w:val="26"/>
        </w:rPr>
      </w:pPr>
      <w:r w:rsidRPr="000F52FD">
        <w:rPr>
          <w:rFonts w:ascii="Times New Roman" w:hAnsi="Times New Roman"/>
          <w:b/>
          <w:color w:val="000000" w:themeColor="text1"/>
          <w:sz w:val="26"/>
          <w:szCs w:val="26"/>
        </w:rPr>
        <w:t>NGÀNH</w:t>
      </w:r>
      <w:r w:rsidR="00E903B9" w:rsidRPr="000F52FD">
        <w:rPr>
          <w:rFonts w:ascii="Times New Roman" w:hAnsi="Times New Roman"/>
          <w:b/>
          <w:color w:val="000000" w:themeColor="text1"/>
          <w:sz w:val="26"/>
          <w:szCs w:val="26"/>
        </w:rPr>
        <w:tab/>
        <w:t xml:space="preserve"> </w:t>
      </w:r>
      <w:r w:rsidRPr="000F52FD">
        <w:rPr>
          <w:rFonts w:ascii="Times New Roman" w:hAnsi="Times New Roman"/>
          <w:b/>
          <w:color w:val="000000" w:themeColor="text1"/>
          <w:sz w:val="26"/>
          <w:szCs w:val="26"/>
        </w:rPr>
        <w:t xml:space="preserve">: </w:t>
      </w:r>
      <w:r w:rsidR="00F9162E" w:rsidRPr="000F52FD">
        <w:rPr>
          <w:rFonts w:ascii="Times New Roman" w:hAnsi="Times New Roman"/>
          <w:b/>
          <w:color w:val="000000" w:themeColor="text1"/>
          <w:sz w:val="26"/>
          <w:szCs w:val="26"/>
        </w:rPr>
        <w:t>QUẢNG CÁO</w:t>
      </w:r>
    </w:p>
    <w:p w14:paraId="097FE6A7" w14:textId="77777777" w:rsidR="00C53891" w:rsidRPr="000F52FD" w:rsidRDefault="00C53891" w:rsidP="00E903B9">
      <w:pPr>
        <w:spacing w:before="60" w:after="60" w:line="288" w:lineRule="auto"/>
        <w:ind w:left="1440" w:firstLine="720"/>
        <w:rPr>
          <w:rFonts w:ascii="Times New Roman" w:hAnsi="Times New Roman"/>
          <w:b/>
          <w:color w:val="000000" w:themeColor="text1"/>
          <w:sz w:val="26"/>
          <w:szCs w:val="26"/>
        </w:rPr>
      </w:pPr>
      <w:r w:rsidRPr="000F52FD">
        <w:rPr>
          <w:rFonts w:ascii="Times New Roman" w:hAnsi="Times New Roman"/>
          <w:b/>
          <w:color w:val="000000" w:themeColor="text1"/>
          <w:sz w:val="26"/>
          <w:szCs w:val="26"/>
        </w:rPr>
        <w:t>MÃ NGÀNH</w:t>
      </w:r>
      <w:r w:rsidR="00E903B9" w:rsidRPr="000F52FD">
        <w:rPr>
          <w:rFonts w:ascii="Times New Roman" w:hAnsi="Times New Roman"/>
          <w:b/>
          <w:color w:val="000000" w:themeColor="text1"/>
          <w:sz w:val="26"/>
          <w:szCs w:val="26"/>
        </w:rPr>
        <w:t xml:space="preserve"> </w:t>
      </w:r>
      <w:r w:rsidRPr="000F52FD">
        <w:rPr>
          <w:rFonts w:ascii="Times New Roman" w:hAnsi="Times New Roman"/>
          <w:b/>
          <w:color w:val="000000" w:themeColor="text1"/>
          <w:sz w:val="26"/>
          <w:szCs w:val="26"/>
        </w:rPr>
        <w:t xml:space="preserve">: </w:t>
      </w:r>
      <w:r w:rsidR="00496A55" w:rsidRPr="000F52FD">
        <w:rPr>
          <w:rFonts w:ascii="Times New Roman" w:hAnsi="Times New Roman"/>
          <w:b/>
          <w:color w:val="000000" w:themeColor="text1"/>
          <w:sz w:val="26"/>
          <w:szCs w:val="26"/>
        </w:rPr>
        <w:t>73201</w:t>
      </w:r>
      <w:r w:rsidR="00F9162E" w:rsidRPr="000F52FD">
        <w:rPr>
          <w:rFonts w:ascii="Times New Roman" w:hAnsi="Times New Roman"/>
          <w:b/>
          <w:color w:val="000000" w:themeColor="text1"/>
          <w:sz w:val="26"/>
          <w:szCs w:val="26"/>
        </w:rPr>
        <w:t>10</w:t>
      </w:r>
    </w:p>
    <w:p w14:paraId="0AC051F6" w14:textId="10D19CB4" w:rsidR="00C53891" w:rsidRPr="000F52FD" w:rsidRDefault="00C53891" w:rsidP="00E903B9">
      <w:pPr>
        <w:spacing w:after="0" w:line="288" w:lineRule="auto"/>
        <w:jc w:val="center"/>
        <w:rPr>
          <w:rFonts w:ascii="Times New Roman" w:hAnsi="Times New Roman"/>
          <w:i/>
          <w:color w:val="000000" w:themeColor="text1"/>
          <w:sz w:val="26"/>
          <w:szCs w:val="26"/>
        </w:rPr>
      </w:pPr>
      <w:r w:rsidRPr="000F52FD">
        <w:rPr>
          <w:rFonts w:ascii="Times New Roman" w:hAnsi="Times New Roman"/>
          <w:i/>
          <w:color w:val="000000" w:themeColor="text1"/>
          <w:sz w:val="26"/>
          <w:szCs w:val="26"/>
        </w:rPr>
        <w:t>(Ban hành kèm theo Quyết định số:</w:t>
      </w:r>
      <w:r w:rsidR="000F52FD">
        <w:rPr>
          <w:rFonts w:ascii="Times New Roman" w:hAnsi="Times New Roman"/>
          <w:i/>
          <w:color w:val="000000" w:themeColor="text1"/>
          <w:sz w:val="26"/>
          <w:szCs w:val="26"/>
        </w:rPr>
        <w:t xml:space="preserve"> 200</w:t>
      </w:r>
      <w:r w:rsidRPr="000F52FD">
        <w:rPr>
          <w:rFonts w:ascii="Times New Roman" w:hAnsi="Times New Roman"/>
          <w:i/>
          <w:color w:val="000000" w:themeColor="text1"/>
          <w:sz w:val="26"/>
          <w:szCs w:val="26"/>
        </w:rPr>
        <w:t xml:space="preserve">/QĐ-UEF ngày </w:t>
      </w:r>
      <w:r w:rsidR="000F52FD">
        <w:rPr>
          <w:rFonts w:ascii="Times New Roman" w:hAnsi="Times New Roman"/>
          <w:i/>
          <w:color w:val="000000" w:themeColor="text1"/>
          <w:sz w:val="26"/>
          <w:szCs w:val="26"/>
        </w:rPr>
        <w:t>19</w:t>
      </w:r>
      <w:r w:rsidRPr="000F52FD">
        <w:rPr>
          <w:rFonts w:ascii="Times New Roman" w:hAnsi="Times New Roman"/>
          <w:i/>
          <w:color w:val="000000" w:themeColor="text1"/>
          <w:sz w:val="26"/>
          <w:szCs w:val="26"/>
        </w:rPr>
        <w:t>/</w:t>
      </w:r>
      <w:r w:rsidR="000F52FD">
        <w:rPr>
          <w:rFonts w:ascii="Times New Roman" w:hAnsi="Times New Roman"/>
          <w:i/>
          <w:color w:val="000000" w:themeColor="text1"/>
          <w:sz w:val="26"/>
          <w:szCs w:val="26"/>
        </w:rPr>
        <w:t>05</w:t>
      </w:r>
      <w:r w:rsidRPr="000F52FD">
        <w:rPr>
          <w:rFonts w:ascii="Times New Roman" w:hAnsi="Times New Roman"/>
          <w:i/>
          <w:color w:val="000000" w:themeColor="text1"/>
          <w:sz w:val="26"/>
          <w:szCs w:val="26"/>
        </w:rPr>
        <w:t>/20</w:t>
      </w:r>
      <w:r w:rsidR="001C73F7" w:rsidRPr="000F52FD">
        <w:rPr>
          <w:rFonts w:ascii="Times New Roman" w:hAnsi="Times New Roman"/>
          <w:i/>
          <w:color w:val="000000" w:themeColor="text1"/>
          <w:sz w:val="26"/>
          <w:szCs w:val="26"/>
        </w:rPr>
        <w:t>2</w:t>
      </w:r>
      <w:r w:rsidR="00564171" w:rsidRPr="000F52FD">
        <w:rPr>
          <w:rFonts w:ascii="Times New Roman" w:hAnsi="Times New Roman"/>
          <w:i/>
          <w:color w:val="000000" w:themeColor="text1"/>
          <w:sz w:val="26"/>
          <w:szCs w:val="26"/>
        </w:rPr>
        <w:t>1</w:t>
      </w:r>
    </w:p>
    <w:p w14:paraId="0F15142D" w14:textId="77777777" w:rsidR="00C53891" w:rsidRPr="000F52FD" w:rsidRDefault="00C35FFA" w:rsidP="00E903B9">
      <w:pPr>
        <w:spacing w:after="0" w:line="288" w:lineRule="auto"/>
        <w:jc w:val="center"/>
        <w:rPr>
          <w:rFonts w:ascii="Times New Roman" w:hAnsi="Times New Roman"/>
          <w:i/>
          <w:color w:val="000000" w:themeColor="text1"/>
          <w:sz w:val="26"/>
          <w:szCs w:val="26"/>
        </w:rPr>
      </w:pPr>
      <w:r w:rsidRPr="000F52FD">
        <w:rPr>
          <w:rFonts w:ascii="Times New Roman" w:hAnsi="Times New Roman"/>
          <w:i/>
          <w:color w:val="000000" w:themeColor="text1"/>
          <w:sz w:val="26"/>
          <w:szCs w:val="26"/>
          <w:lang w:val="vi-VN" w:eastAsia="vi-VN"/>
        </w:rPr>
        <mc:AlternateContent>
          <mc:Choice Requires="wps">
            <w:drawing>
              <wp:anchor distT="0" distB="0" distL="114300" distR="114300" simplePos="0" relativeHeight="251658752" behindDoc="0" locked="0" layoutInCell="1" allowOverlap="1" wp14:anchorId="1E68C5B8" wp14:editId="3475E675">
                <wp:simplePos x="0" y="0"/>
                <wp:positionH relativeFrom="column">
                  <wp:posOffset>2290445</wp:posOffset>
                </wp:positionH>
                <wp:positionV relativeFrom="paragraph">
                  <wp:posOffset>230505</wp:posOffset>
                </wp:positionV>
                <wp:extent cx="1333500" cy="0"/>
                <wp:effectExtent l="9525" t="11430" r="9525"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8D2B3BA" id="AutoShape 5" o:spid="_x0000_s1026" type="#_x0000_t32" style="position:absolute;margin-left:180.35pt;margin-top:18.15pt;width:1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tS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L4xmMKyCqUlsbGqRH9WqeNf3ukNJVR1TLY/DbyUBuFjKSdynh4gwU2Q1fNIMYAvhx&#10;VsfG9gESpoCOUZLTTRJ+9IjCx2w6nc5S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"/>
            </w:pict>
          </mc:Fallback>
        </mc:AlternateContent>
      </w:r>
      <w:r w:rsidR="00104CFA" w:rsidRPr="000F52FD">
        <w:rPr>
          <w:rFonts w:ascii="Times New Roman" w:hAnsi="Times New Roman"/>
          <w:i/>
          <w:color w:val="000000" w:themeColor="text1"/>
          <w:sz w:val="26"/>
          <w:szCs w:val="26"/>
        </w:rPr>
        <w:t>c</w:t>
      </w:r>
      <w:r w:rsidR="00C53891" w:rsidRPr="000F52FD">
        <w:rPr>
          <w:rFonts w:ascii="Times New Roman" w:hAnsi="Times New Roman"/>
          <w:i/>
          <w:color w:val="000000" w:themeColor="text1"/>
          <w:sz w:val="26"/>
          <w:szCs w:val="26"/>
        </w:rPr>
        <w:t xml:space="preserve">ủa Hiệu trưởng Trường Đại học Kinh tế - Tài chính </w:t>
      </w:r>
      <w:r w:rsidR="001C73F7" w:rsidRPr="000F52FD">
        <w:rPr>
          <w:rFonts w:ascii="Times New Roman" w:hAnsi="Times New Roman"/>
          <w:i/>
          <w:color w:val="000000" w:themeColor="text1"/>
          <w:sz w:val="26"/>
          <w:szCs w:val="26"/>
        </w:rPr>
        <w:t xml:space="preserve">Thành phố </w:t>
      </w:r>
      <w:r w:rsidR="00C53891" w:rsidRPr="000F52FD">
        <w:rPr>
          <w:rFonts w:ascii="Times New Roman" w:hAnsi="Times New Roman"/>
          <w:i/>
          <w:color w:val="000000" w:themeColor="text1"/>
          <w:sz w:val="26"/>
          <w:szCs w:val="26"/>
        </w:rPr>
        <w:t>Hồ Chí Minh)</w:t>
      </w:r>
    </w:p>
    <w:p w14:paraId="36B3B29A" w14:textId="77777777" w:rsidR="00C53891" w:rsidRPr="000F52FD" w:rsidRDefault="00C53891" w:rsidP="00E903B9">
      <w:pPr>
        <w:spacing w:after="0" w:line="288" w:lineRule="auto"/>
        <w:rPr>
          <w:rFonts w:ascii="Times New Roman" w:hAnsi="Times New Roman"/>
          <w:color w:val="000000" w:themeColor="text1"/>
          <w:sz w:val="24"/>
          <w:szCs w:val="24"/>
        </w:rPr>
      </w:pPr>
    </w:p>
    <w:p w14:paraId="26D796E3" w14:textId="77777777" w:rsidR="00E903B9" w:rsidRPr="000F52FD" w:rsidRDefault="00E903B9" w:rsidP="00E12D11">
      <w:pPr>
        <w:spacing w:before="120" w:after="0" w:line="24" w:lineRule="atLeast"/>
        <w:rPr>
          <w:rFonts w:ascii="Times New Roman" w:hAnsi="Times New Roman"/>
          <w:b/>
          <w:color w:val="000000" w:themeColor="text1"/>
          <w:sz w:val="26"/>
          <w:szCs w:val="26"/>
        </w:rPr>
      </w:pPr>
      <w:r w:rsidRPr="000F52FD">
        <w:rPr>
          <w:rFonts w:ascii="Times New Roman" w:hAnsi="Times New Roman"/>
          <w:b/>
          <w:color w:val="000000" w:themeColor="text1"/>
          <w:sz w:val="26"/>
          <w:szCs w:val="26"/>
        </w:rPr>
        <w:t>I. THÔNG TIN CHUNG:</w:t>
      </w:r>
    </w:p>
    <w:p w14:paraId="37C44D3E" w14:textId="77777777" w:rsidR="00E903B9" w:rsidRPr="000F52FD" w:rsidRDefault="00FE548F" w:rsidP="00E12D11">
      <w:pPr>
        <w:spacing w:before="120" w:after="0" w:line="24" w:lineRule="atLeast"/>
        <w:rPr>
          <w:rFonts w:ascii="Times New Roman" w:hAnsi="Times New Roman"/>
          <w:b/>
          <w:color w:val="000000" w:themeColor="text1"/>
          <w:sz w:val="26"/>
          <w:szCs w:val="26"/>
        </w:rPr>
      </w:pPr>
      <w:r w:rsidRPr="000F52FD">
        <w:rPr>
          <w:rFonts w:ascii="Times New Roman" w:hAnsi="Times New Roman"/>
          <w:b/>
          <w:color w:val="000000" w:themeColor="text1"/>
          <w:sz w:val="26"/>
          <w:szCs w:val="26"/>
        </w:rPr>
        <w:t>1.</w:t>
      </w:r>
      <w:r w:rsidR="00E903B9" w:rsidRPr="000F52FD">
        <w:rPr>
          <w:rFonts w:ascii="Times New Roman" w:hAnsi="Times New Roman"/>
          <w:b/>
          <w:color w:val="000000" w:themeColor="text1"/>
          <w:sz w:val="26"/>
          <w:szCs w:val="26"/>
        </w:rPr>
        <w:t>1. Giới thiệu về chương trình đào tạo:</w:t>
      </w:r>
    </w:p>
    <w:p w14:paraId="00D42802" w14:textId="77777777" w:rsidR="00E903B9" w:rsidRPr="000F52FD" w:rsidRDefault="00E903B9" w:rsidP="00E12D11">
      <w:pPr>
        <w:spacing w:before="120" w:after="0" w:line="24" w:lineRule="atLeast"/>
        <w:rPr>
          <w:rFonts w:ascii="Times New Roman" w:hAnsi="Times New Roman"/>
          <w:color w:val="000000" w:themeColor="text1"/>
          <w:sz w:val="26"/>
          <w:szCs w:val="26"/>
        </w:rPr>
      </w:pPr>
      <w:r w:rsidRPr="000F52FD">
        <w:rPr>
          <w:rFonts w:ascii="Times New Roman" w:hAnsi="Times New Roman"/>
          <w:b/>
          <w:color w:val="000000" w:themeColor="text1"/>
          <w:sz w:val="26"/>
          <w:szCs w:val="26"/>
        </w:rPr>
        <w:t>Tên ngành đào tạo</w:t>
      </w:r>
      <w:r w:rsidR="001D5072" w:rsidRPr="000F52FD">
        <w:rPr>
          <w:rFonts w:ascii="Times New Roman" w:hAnsi="Times New Roman"/>
          <w:color w:val="000000" w:themeColor="text1"/>
          <w:sz w:val="26"/>
          <w:szCs w:val="26"/>
        </w:rPr>
        <w:t>:</w:t>
      </w:r>
    </w:p>
    <w:p w14:paraId="660F7817" w14:textId="77777777" w:rsidR="00E903B9" w:rsidRPr="000F52FD" w:rsidRDefault="00EE51DA" w:rsidP="00E12D11">
      <w:pPr>
        <w:spacing w:before="120" w:after="0" w:line="24" w:lineRule="atLeast"/>
        <w:ind w:firstLine="720"/>
        <w:rPr>
          <w:rFonts w:ascii="Times New Roman" w:hAnsi="Times New Roman"/>
          <w:color w:val="000000" w:themeColor="text1"/>
          <w:sz w:val="26"/>
          <w:szCs w:val="26"/>
        </w:rPr>
      </w:pPr>
      <w:r w:rsidRPr="000F52FD">
        <w:rPr>
          <w:rFonts w:ascii="Times New Roman" w:hAnsi="Times New Roman"/>
          <w:color w:val="000000" w:themeColor="text1"/>
          <w:sz w:val="26"/>
          <w:szCs w:val="26"/>
        </w:rPr>
        <w:t xml:space="preserve">- </w:t>
      </w:r>
      <w:r w:rsidR="00E903B9" w:rsidRPr="000F52FD">
        <w:rPr>
          <w:rFonts w:ascii="Times New Roman" w:hAnsi="Times New Roman"/>
          <w:color w:val="000000" w:themeColor="text1"/>
          <w:sz w:val="26"/>
          <w:szCs w:val="26"/>
        </w:rPr>
        <w:t>Tên tiếng Việt:</w:t>
      </w:r>
      <w:r w:rsidRPr="000F52FD">
        <w:rPr>
          <w:rFonts w:ascii="Times New Roman" w:hAnsi="Times New Roman"/>
          <w:color w:val="000000" w:themeColor="text1"/>
          <w:sz w:val="26"/>
          <w:szCs w:val="26"/>
        </w:rPr>
        <w:t xml:space="preserve"> </w:t>
      </w:r>
      <w:r w:rsidR="00F9162E" w:rsidRPr="000F52FD">
        <w:rPr>
          <w:rFonts w:ascii="Times New Roman" w:hAnsi="Times New Roman"/>
          <w:b/>
          <w:color w:val="000000" w:themeColor="text1"/>
          <w:sz w:val="26"/>
          <w:szCs w:val="26"/>
        </w:rPr>
        <w:t>QUẢNG CÁO</w:t>
      </w:r>
    </w:p>
    <w:p w14:paraId="7A7F005E" w14:textId="77777777" w:rsidR="00E903B9" w:rsidRPr="000F52FD" w:rsidRDefault="00EE51DA" w:rsidP="00E12D11">
      <w:pPr>
        <w:spacing w:before="120" w:after="0" w:line="24" w:lineRule="atLeast"/>
        <w:ind w:firstLine="720"/>
        <w:rPr>
          <w:rFonts w:ascii="Times New Roman" w:hAnsi="Times New Roman"/>
          <w:color w:val="000000" w:themeColor="text1"/>
          <w:sz w:val="26"/>
          <w:szCs w:val="26"/>
        </w:rPr>
      </w:pPr>
      <w:r w:rsidRPr="000F52FD">
        <w:rPr>
          <w:rFonts w:ascii="Times New Roman" w:hAnsi="Times New Roman"/>
          <w:color w:val="000000" w:themeColor="text1"/>
          <w:sz w:val="26"/>
          <w:szCs w:val="26"/>
        </w:rPr>
        <w:t xml:space="preserve">- </w:t>
      </w:r>
      <w:r w:rsidR="00E903B9" w:rsidRPr="000F52FD">
        <w:rPr>
          <w:rFonts w:ascii="Times New Roman" w:hAnsi="Times New Roman"/>
          <w:color w:val="000000" w:themeColor="text1"/>
          <w:sz w:val="26"/>
          <w:szCs w:val="26"/>
        </w:rPr>
        <w:t>Tên tiếng Anh:</w:t>
      </w:r>
      <w:r w:rsidRPr="000F52FD">
        <w:rPr>
          <w:rFonts w:ascii="Times New Roman" w:hAnsi="Times New Roman"/>
          <w:color w:val="000000" w:themeColor="text1"/>
          <w:sz w:val="26"/>
          <w:szCs w:val="26"/>
        </w:rPr>
        <w:t xml:space="preserve"> </w:t>
      </w:r>
      <w:r w:rsidR="004A1E9D" w:rsidRPr="000F52FD">
        <w:rPr>
          <w:rFonts w:ascii="Times New Roman" w:hAnsi="Times New Roman"/>
          <w:b/>
          <w:color w:val="000000" w:themeColor="text1"/>
          <w:sz w:val="26"/>
          <w:szCs w:val="26"/>
        </w:rPr>
        <w:t>ADVERTISING</w:t>
      </w:r>
    </w:p>
    <w:p w14:paraId="753DFEAC" w14:textId="77777777" w:rsidR="00A8101E" w:rsidRPr="000F52FD" w:rsidRDefault="00A8101E" w:rsidP="00E12D11">
      <w:pPr>
        <w:spacing w:before="120" w:after="0" w:line="24" w:lineRule="atLeast"/>
        <w:rPr>
          <w:rFonts w:ascii="Times New Roman" w:hAnsi="Times New Roman"/>
          <w:color w:val="000000" w:themeColor="text1"/>
          <w:sz w:val="26"/>
          <w:szCs w:val="26"/>
        </w:rPr>
      </w:pPr>
      <w:r w:rsidRPr="000F52FD">
        <w:rPr>
          <w:rFonts w:ascii="Times New Roman" w:hAnsi="Times New Roman"/>
          <w:color w:val="000000" w:themeColor="text1"/>
          <w:sz w:val="26"/>
          <w:szCs w:val="26"/>
        </w:rPr>
        <w:t>Các chuyên ngành:</w:t>
      </w:r>
    </w:p>
    <w:p w14:paraId="665FF54F" w14:textId="77777777" w:rsidR="00A8101E" w:rsidRPr="000F52FD" w:rsidRDefault="00A8101E" w:rsidP="00E12D11">
      <w:pPr>
        <w:spacing w:before="120" w:after="0" w:line="24" w:lineRule="atLeast"/>
        <w:rPr>
          <w:rFonts w:ascii="Times New Roman" w:hAnsi="Times New Roman"/>
          <w:color w:val="000000" w:themeColor="text1"/>
          <w:sz w:val="26"/>
          <w:szCs w:val="26"/>
        </w:rPr>
      </w:pPr>
      <w:r w:rsidRPr="000F52FD">
        <w:rPr>
          <w:rFonts w:ascii="Times New Roman" w:hAnsi="Times New Roman"/>
          <w:color w:val="000000" w:themeColor="text1"/>
          <w:sz w:val="26"/>
          <w:szCs w:val="26"/>
        </w:rPr>
        <w:tab/>
        <w:t>Chuyên ngành 1</w:t>
      </w:r>
      <w:r w:rsidR="00F06F0A" w:rsidRPr="000F52FD">
        <w:rPr>
          <w:rFonts w:ascii="Times New Roman" w:hAnsi="Times New Roman"/>
          <w:color w:val="000000" w:themeColor="text1"/>
          <w:sz w:val="26"/>
          <w:szCs w:val="26"/>
        </w:rPr>
        <w:t>:</w:t>
      </w:r>
      <w:r w:rsidRPr="000F52FD">
        <w:rPr>
          <w:rFonts w:ascii="Times New Roman" w:hAnsi="Times New Roman"/>
          <w:color w:val="000000" w:themeColor="text1"/>
          <w:sz w:val="26"/>
          <w:szCs w:val="26"/>
        </w:rPr>
        <w:t xml:space="preserve"> </w:t>
      </w:r>
      <w:r w:rsidR="001718A3" w:rsidRPr="000F52FD">
        <w:rPr>
          <w:rFonts w:ascii="Times New Roman" w:hAnsi="Times New Roman"/>
          <w:color w:val="000000" w:themeColor="text1"/>
          <w:sz w:val="26"/>
          <w:szCs w:val="26"/>
        </w:rPr>
        <w:t>Quảng cáo số</w:t>
      </w:r>
    </w:p>
    <w:p w14:paraId="0A52B60A" w14:textId="77777777" w:rsidR="001E62A3" w:rsidRPr="000F52FD" w:rsidRDefault="00F06F0A" w:rsidP="001E62A3">
      <w:pPr>
        <w:spacing w:before="120" w:after="0" w:line="24" w:lineRule="atLeast"/>
        <w:ind w:firstLine="720"/>
        <w:rPr>
          <w:rFonts w:ascii="Times New Roman" w:hAnsi="Times New Roman"/>
          <w:color w:val="000000" w:themeColor="text1"/>
          <w:sz w:val="26"/>
          <w:szCs w:val="26"/>
        </w:rPr>
      </w:pPr>
      <w:r w:rsidRPr="000F52FD">
        <w:rPr>
          <w:rFonts w:ascii="Times New Roman" w:hAnsi="Times New Roman"/>
          <w:color w:val="000000" w:themeColor="text1"/>
          <w:sz w:val="26"/>
          <w:szCs w:val="26"/>
        </w:rPr>
        <w:t>Chuyên ngành 2:</w:t>
      </w:r>
      <w:r w:rsidR="001E62A3" w:rsidRPr="000F52FD">
        <w:rPr>
          <w:rFonts w:ascii="Times New Roman" w:hAnsi="Times New Roman"/>
          <w:color w:val="000000" w:themeColor="text1"/>
          <w:sz w:val="26"/>
          <w:szCs w:val="26"/>
        </w:rPr>
        <w:t xml:space="preserve"> </w:t>
      </w:r>
      <w:r w:rsidR="001718A3" w:rsidRPr="000F52FD">
        <w:rPr>
          <w:rFonts w:ascii="Times New Roman" w:hAnsi="Times New Roman"/>
          <w:color w:val="000000" w:themeColor="text1"/>
          <w:sz w:val="26"/>
          <w:szCs w:val="26"/>
        </w:rPr>
        <w:t>Quản trị quảng cáo</w:t>
      </w:r>
    </w:p>
    <w:p w14:paraId="221E450C" w14:textId="77777777" w:rsidR="00E903B9" w:rsidRPr="000F52FD" w:rsidRDefault="00B32813" w:rsidP="00E12D11">
      <w:pPr>
        <w:spacing w:before="120" w:after="0" w:line="24" w:lineRule="atLeast"/>
        <w:rPr>
          <w:rFonts w:ascii="Times New Roman" w:hAnsi="Times New Roman"/>
          <w:color w:val="000000" w:themeColor="text1"/>
          <w:sz w:val="26"/>
          <w:szCs w:val="26"/>
        </w:rPr>
      </w:pPr>
      <w:r w:rsidRPr="000F52FD">
        <w:rPr>
          <w:rFonts w:ascii="Times New Roman" w:hAnsi="Times New Roman"/>
          <w:b/>
          <w:color w:val="000000" w:themeColor="text1"/>
          <w:sz w:val="26"/>
          <w:szCs w:val="26"/>
        </w:rPr>
        <w:t>Trình độ đào tạo</w:t>
      </w:r>
      <w:r w:rsidRPr="000F52FD">
        <w:rPr>
          <w:rFonts w:ascii="Times New Roman" w:hAnsi="Times New Roman"/>
          <w:color w:val="000000" w:themeColor="text1"/>
          <w:sz w:val="26"/>
          <w:szCs w:val="26"/>
        </w:rPr>
        <w:t>: Đại học chính quy.</w:t>
      </w:r>
    </w:p>
    <w:p w14:paraId="7E4BA5A9" w14:textId="77777777" w:rsidR="00B32813" w:rsidRPr="000F52FD" w:rsidRDefault="00B32813" w:rsidP="00E12D11">
      <w:pPr>
        <w:spacing w:before="120" w:after="0" w:line="24" w:lineRule="atLeast"/>
        <w:rPr>
          <w:rFonts w:ascii="Times New Roman" w:hAnsi="Times New Roman"/>
          <w:color w:val="000000" w:themeColor="text1"/>
          <w:sz w:val="26"/>
          <w:szCs w:val="26"/>
        </w:rPr>
      </w:pPr>
      <w:r w:rsidRPr="000F52FD">
        <w:rPr>
          <w:rFonts w:ascii="Times New Roman" w:hAnsi="Times New Roman"/>
          <w:b/>
          <w:color w:val="000000" w:themeColor="text1"/>
          <w:sz w:val="26"/>
          <w:szCs w:val="26"/>
        </w:rPr>
        <w:t>Thời gian đào tạo</w:t>
      </w:r>
      <w:r w:rsidRPr="000F52FD">
        <w:rPr>
          <w:rFonts w:ascii="Times New Roman" w:hAnsi="Times New Roman"/>
          <w:color w:val="000000" w:themeColor="text1"/>
          <w:sz w:val="26"/>
          <w:szCs w:val="26"/>
        </w:rPr>
        <w:t xml:space="preserve">: </w:t>
      </w:r>
      <w:r w:rsidR="00F06F0A" w:rsidRPr="000F52FD">
        <w:rPr>
          <w:rFonts w:ascii="Times New Roman" w:hAnsi="Times New Roman"/>
          <w:color w:val="000000" w:themeColor="text1"/>
          <w:sz w:val="26"/>
          <w:szCs w:val="26"/>
        </w:rPr>
        <w:t>0</w:t>
      </w:r>
      <w:r w:rsidRPr="000F52FD">
        <w:rPr>
          <w:rFonts w:ascii="Times New Roman" w:hAnsi="Times New Roman"/>
          <w:color w:val="000000" w:themeColor="text1"/>
          <w:sz w:val="26"/>
          <w:szCs w:val="26"/>
        </w:rPr>
        <w:t>4 năm.</w:t>
      </w:r>
    </w:p>
    <w:p w14:paraId="371F4F76" w14:textId="77777777" w:rsidR="00B32813" w:rsidRPr="000F52FD" w:rsidRDefault="00B32813" w:rsidP="00E12D11">
      <w:pPr>
        <w:spacing w:before="120" w:after="0" w:line="24" w:lineRule="atLeast"/>
        <w:rPr>
          <w:rFonts w:ascii="Times New Roman" w:hAnsi="Times New Roman"/>
          <w:color w:val="000000" w:themeColor="text1"/>
          <w:sz w:val="26"/>
          <w:szCs w:val="26"/>
        </w:rPr>
      </w:pPr>
      <w:r w:rsidRPr="000F52FD">
        <w:rPr>
          <w:rFonts w:ascii="Times New Roman" w:hAnsi="Times New Roman"/>
          <w:b/>
          <w:color w:val="000000" w:themeColor="text1"/>
          <w:sz w:val="26"/>
          <w:szCs w:val="26"/>
        </w:rPr>
        <w:t>Tên văn bằng tốt nghiệp</w:t>
      </w:r>
      <w:r w:rsidRPr="000F52FD">
        <w:rPr>
          <w:rFonts w:ascii="Times New Roman" w:hAnsi="Times New Roman"/>
          <w:color w:val="000000" w:themeColor="text1"/>
          <w:sz w:val="26"/>
          <w:szCs w:val="26"/>
        </w:rPr>
        <w:t>:</w:t>
      </w:r>
    </w:p>
    <w:p w14:paraId="47384080" w14:textId="77777777" w:rsidR="001D5072" w:rsidRPr="000F52FD" w:rsidRDefault="001D5072" w:rsidP="00E12D11">
      <w:pPr>
        <w:spacing w:before="120" w:after="0" w:line="24" w:lineRule="atLeast"/>
        <w:ind w:firstLine="720"/>
        <w:rPr>
          <w:rFonts w:ascii="Times New Roman" w:hAnsi="Times New Roman"/>
          <w:color w:val="000000" w:themeColor="text1"/>
          <w:sz w:val="26"/>
          <w:szCs w:val="26"/>
        </w:rPr>
      </w:pPr>
      <w:r w:rsidRPr="000F52FD">
        <w:rPr>
          <w:rFonts w:ascii="Times New Roman" w:hAnsi="Times New Roman"/>
          <w:color w:val="000000" w:themeColor="text1"/>
          <w:sz w:val="26"/>
          <w:szCs w:val="26"/>
        </w:rPr>
        <w:t xml:space="preserve">- Tên tiếng Việt: Cử nhân </w:t>
      </w:r>
      <w:r w:rsidR="00EF4250" w:rsidRPr="000F52FD">
        <w:rPr>
          <w:rFonts w:ascii="Times New Roman" w:hAnsi="Times New Roman"/>
          <w:color w:val="000000" w:themeColor="text1"/>
          <w:sz w:val="26"/>
          <w:szCs w:val="26"/>
        </w:rPr>
        <w:t xml:space="preserve">ngành </w:t>
      </w:r>
      <w:r w:rsidR="00CB31A9" w:rsidRPr="000F52FD">
        <w:rPr>
          <w:rFonts w:ascii="Times New Roman" w:hAnsi="Times New Roman"/>
          <w:color w:val="000000" w:themeColor="text1"/>
          <w:sz w:val="26"/>
          <w:szCs w:val="26"/>
        </w:rPr>
        <w:t>Quảng cáo</w:t>
      </w:r>
      <w:r w:rsidR="00EF4250" w:rsidRPr="000F52FD">
        <w:rPr>
          <w:rFonts w:ascii="Times New Roman" w:hAnsi="Times New Roman"/>
          <w:color w:val="000000" w:themeColor="text1"/>
          <w:sz w:val="26"/>
          <w:szCs w:val="26"/>
        </w:rPr>
        <w:t xml:space="preserve"> </w:t>
      </w:r>
    </w:p>
    <w:p w14:paraId="540F5826" w14:textId="77777777" w:rsidR="001D5072" w:rsidRPr="000F52FD" w:rsidRDefault="001D5072" w:rsidP="00E12D11">
      <w:pPr>
        <w:spacing w:before="120" w:after="0" w:line="24" w:lineRule="atLeast"/>
        <w:ind w:firstLine="720"/>
        <w:rPr>
          <w:rFonts w:ascii="Times New Roman" w:hAnsi="Times New Roman"/>
          <w:color w:val="000000" w:themeColor="text1"/>
          <w:sz w:val="26"/>
          <w:szCs w:val="26"/>
        </w:rPr>
      </w:pPr>
      <w:r w:rsidRPr="000F52FD">
        <w:rPr>
          <w:rFonts w:ascii="Times New Roman" w:hAnsi="Times New Roman"/>
          <w:color w:val="000000" w:themeColor="text1"/>
          <w:sz w:val="26"/>
          <w:szCs w:val="26"/>
        </w:rPr>
        <w:t xml:space="preserve">- Tên tiếng Anh: </w:t>
      </w:r>
      <w:r w:rsidR="004A1E9D" w:rsidRPr="000F52FD">
        <w:rPr>
          <w:rFonts w:ascii="Times New Roman" w:hAnsi="Times New Roman"/>
          <w:color w:val="000000" w:themeColor="text1"/>
          <w:sz w:val="26"/>
          <w:szCs w:val="26"/>
        </w:rPr>
        <w:t>Bachelor of Advertising</w:t>
      </w:r>
    </w:p>
    <w:p w14:paraId="6BB587FD" w14:textId="77777777" w:rsidR="00E903B9" w:rsidRPr="000F52FD" w:rsidRDefault="00FE548F" w:rsidP="00E12D11">
      <w:pPr>
        <w:spacing w:before="120" w:after="0" w:line="24" w:lineRule="atLeast"/>
        <w:rPr>
          <w:rFonts w:ascii="Times New Roman" w:hAnsi="Times New Roman"/>
          <w:color w:val="000000" w:themeColor="text1"/>
          <w:sz w:val="26"/>
          <w:szCs w:val="26"/>
        </w:rPr>
      </w:pPr>
      <w:r w:rsidRPr="000F52FD">
        <w:rPr>
          <w:rFonts w:ascii="Times New Roman" w:hAnsi="Times New Roman"/>
          <w:b/>
          <w:color w:val="000000" w:themeColor="text1"/>
          <w:sz w:val="26"/>
          <w:szCs w:val="26"/>
        </w:rPr>
        <w:t>1.</w:t>
      </w:r>
      <w:r w:rsidR="00B32813" w:rsidRPr="000F52FD">
        <w:rPr>
          <w:rFonts w:ascii="Times New Roman" w:hAnsi="Times New Roman"/>
          <w:b/>
          <w:color w:val="000000" w:themeColor="text1"/>
          <w:sz w:val="26"/>
          <w:szCs w:val="26"/>
        </w:rPr>
        <w:t>2. Mục tiêu đào tạo</w:t>
      </w:r>
      <w:r w:rsidR="001D5072" w:rsidRPr="000F52FD">
        <w:rPr>
          <w:rFonts w:ascii="Times New Roman" w:hAnsi="Times New Roman"/>
          <w:color w:val="000000" w:themeColor="text1"/>
          <w:sz w:val="26"/>
          <w:szCs w:val="26"/>
        </w:rPr>
        <w:t xml:space="preserve">: </w:t>
      </w:r>
    </w:p>
    <w:p w14:paraId="2E2EDB1D" w14:textId="77777777" w:rsidR="00707D0D" w:rsidRPr="000F52FD" w:rsidRDefault="00707D0D" w:rsidP="00E12D11">
      <w:pPr>
        <w:spacing w:before="120" w:after="0" w:line="24" w:lineRule="atLeast"/>
        <w:jc w:val="both"/>
        <w:rPr>
          <w:rFonts w:ascii="Times New Roman" w:hAnsi="Times New Roman"/>
          <w:color w:val="000000" w:themeColor="text1"/>
          <w:sz w:val="26"/>
          <w:szCs w:val="26"/>
        </w:rPr>
      </w:pPr>
      <w:r w:rsidRPr="000F52FD">
        <w:rPr>
          <w:rFonts w:ascii="Times New Roman" w:hAnsi="Times New Roman"/>
          <w:b/>
          <w:i/>
          <w:color w:val="000000" w:themeColor="text1"/>
          <w:sz w:val="26"/>
          <w:szCs w:val="26"/>
        </w:rPr>
        <w:t>1.2.1. Mục tiêu tổng quát</w:t>
      </w:r>
      <w:r w:rsidRPr="000F52FD">
        <w:rPr>
          <w:rFonts w:ascii="Times New Roman" w:hAnsi="Times New Roman"/>
          <w:color w:val="000000" w:themeColor="text1"/>
          <w:sz w:val="26"/>
          <w:szCs w:val="26"/>
        </w:rPr>
        <w:t xml:space="preserve"> (Program general goals)</w:t>
      </w:r>
    </w:p>
    <w:p w14:paraId="5698B815" w14:textId="77777777" w:rsidR="00CB31A9" w:rsidRPr="000F52FD" w:rsidRDefault="00CB31A9" w:rsidP="00E12D11">
      <w:pPr>
        <w:spacing w:before="120" w:after="0" w:line="24" w:lineRule="atLeast"/>
        <w:ind w:firstLine="720"/>
        <w:jc w:val="both"/>
        <w:rPr>
          <w:rFonts w:ascii="Times New Roman" w:hAnsi="Times New Roman"/>
          <w:color w:val="000000" w:themeColor="text1"/>
          <w:sz w:val="26"/>
          <w:szCs w:val="26"/>
        </w:rPr>
      </w:pPr>
      <w:r w:rsidRPr="000F52FD">
        <w:rPr>
          <w:rFonts w:ascii="Times New Roman" w:hAnsi="Times New Roman"/>
          <w:color w:val="000000" w:themeColor="text1"/>
          <w:sz w:val="26"/>
          <w:szCs w:val="26"/>
        </w:rPr>
        <w:t>Chương trình cử nhân ngành Quảng cáo đào tạo người học có phẩm chất chính trị, đạo đức, ý thức phục vụ nhân dân, đáp ứng yêu cầu xây dựng và bảo vệ tổ quốc, có kiến thức vững vàng trong lĩnh vực truyền thông quảng cáo và năng lực thực hành nghề nghiệp tương xứng với trình độ đào tạo. Sinh viên tốt nghiệp cử nhân ngành Quảng cáo có thể vận dụng các kiến thức và kỹ năng về truyền thông quảng cáo, kinh doanh, có khả năng sáng tạo, có thể tham gia hoạt động sản xuất kinh doanh trong lĩnh vực phù hợp, phát triển nghề nghiệp bản thân trong môi trường cạnh tranh và bối cảnh hội nhập toàn cầu</w:t>
      </w:r>
      <w:r w:rsidRPr="000F52FD">
        <w:rPr>
          <w:rFonts w:ascii="Times New Roman" w:hAnsi="Times New Roman"/>
          <w:color w:val="000000" w:themeColor="text1"/>
          <w:sz w:val="26"/>
          <w:szCs w:val="26"/>
          <w:lang w:val="vi-VN"/>
        </w:rPr>
        <w:t>.</w:t>
      </w:r>
    </w:p>
    <w:p w14:paraId="3BDAE195" w14:textId="77777777" w:rsidR="00707D0D" w:rsidRPr="000F52FD" w:rsidRDefault="00707D0D" w:rsidP="00E12D11">
      <w:pPr>
        <w:spacing w:before="120" w:after="0" w:line="24" w:lineRule="atLeast"/>
        <w:jc w:val="both"/>
        <w:rPr>
          <w:rFonts w:ascii="Times New Roman" w:hAnsi="Times New Roman"/>
          <w:color w:val="000000" w:themeColor="text1"/>
          <w:sz w:val="26"/>
          <w:szCs w:val="26"/>
        </w:rPr>
      </w:pPr>
      <w:r w:rsidRPr="000F52FD">
        <w:rPr>
          <w:rFonts w:ascii="Times New Roman" w:hAnsi="Times New Roman"/>
          <w:b/>
          <w:i/>
          <w:color w:val="000000" w:themeColor="text1"/>
          <w:sz w:val="26"/>
          <w:szCs w:val="26"/>
        </w:rPr>
        <w:t>1.2.2. Mục tiêu cụ thể</w:t>
      </w:r>
      <w:r w:rsidRPr="000F52FD">
        <w:rPr>
          <w:rFonts w:ascii="Times New Roman" w:hAnsi="Times New Roman"/>
          <w:color w:val="000000" w:themeColor="text1"/>
          <w:sz w:val="26"/>
          <w:szCs w:val="26"/>
        </w:rPr>
        <w:t xml:space="preserve"> (Program specific goals)</w:t>
      </w:r>
    </w:p>
    <w:p w14:paraId="570CF6CE" w14:textId="77777777" w:rsidR="00CB31A9" w:rsidRPr="000F52FD" w:rsidRDefault="00CB31A9" w:rsidP="00E12D11">
      <w:pPr>
        <w:numPr>
          <w:ilvl w:val="0"/>
          <w:numId w:val="4"/>
        </w:numPr>
        <w:tabs>
          <w:tab w:val="left" w:pos="709"/>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b/>
          <w:color w:val="000000" w:themeColor="text1"/>
          <w:sz w:val="26"/>
          <w:szCs w:val="26"/>
          <w:lang w:val="vi-VN"/>
        </w:rPr>
        <w:t>PO1</w:t>
      </w:r>
      <w:r w:rsidRPr="000F52FD">
        <w:rPr>
          <w:rFonts w:ascii="Times New Roman" w:eastAsia="Times New Roman" w:hAnsi="Times New Roman"/>
          <w:color w:val="000000" w:themeColor="text1"/>
          <w:sz w:val="26"/>
          <w:szCs w:val="26"/>
        </w:rPr>
        <w:t>:</w:t>
      </w:r>
      <w:r w:rsidRPr="000F52FD">
        <w:rPr>
          <w:rFonts w:ascii="Times New Roman" w:eastAsia="Times New Roman" w:hAnsi="Times New Roman"/>
          <w:color w:val="000000" w:themeColor="text1"/>
          <w:sz w:val="26"/>
          <w:szCs w:val="26"/>
          <w:lang w:val="vi-VN"/>
        </w:rPr>
        <w:t xml:space="preserve"> </w:t>
      </w:r>
      <w:r w:rsidRPr="000F52FD">
        <w:rPr>
          <w:rFonts w:ascii="Times New Roman" w:hAnsi="Times New Roman"/>
          <w:color w:val="000000" w:themeColor="text1"/>
          <w:sz w:val="26"/>
          <w:szCs w:val="26"/>
          <w:lang w:val="vi-VN"/>
        </w:rPr>
        <w:t>Nắm vững</w:t>
      </w:r>
      <w:r w:rsidR="00677E5F" w:rsidRPr="000F52FD">
        <w:rPr>
          <w:rFonts w:ascii="Times New Roman" w:hAnsi="Times New Roman"/>
          <w:color w:val="000000" w:themeColor="text1"/>
          <w:sz w:val="26"/>
          <w:szCs w:val="26"/>
        </w:rPr>
        <w:t xml:space="preserve"> kiến thức về</w:t>
      </w:r>
      <w:r w:rsidRPr="000F52FD">
        <w:rPr>
          <w:rFonts w:ascii="Times New Roman" w:hAnsi="Times New Roman"/>
          <w:color w:val="000000" w:themeColor="text1"/>
          <w:sz w:val="26"/>
          <w:szCs w:val="26"/>
          <w:lang w:val="vi-VN"/>
        </w:rPr>
        <w:t xml:space="preserve"> các loại</w:t>
      </w:r>
      <w:r w:rsidRPr="000F52FD">
        <w:rPr>
          <w:rFonts w:ascii="Times New Roman" w:hAnsi="Times New Roman"/>
          <w:color w:val="000000" w:themeColor="text1"/>
          <w:sz w:val="26"/>
          <w:szCs w:val="26"/>
        </w:rPr>
        <w:t xml:space="preserve"> hình</w:t>
      </w:r>
      <w:r w:rsidRPr="000F52FD">
        <w:rPr>
          <w:rFonts w:ascii="Times New Roman" w:hAnsi="Times New Roman"/>
          <w:color w:val="000000" w:themeColor="text1"/>
          <w:sz w:val="26"/>
          <w:szCs w:val="26"/>
          <w:lang w:val="vi-VN"/>
        </w:rPr>
        <w:t xml:space="preserve"> sản phẩm</w:t>
      </w:r>
      <w:r w:rsidRPr="000F52FD">
        <w:rPr>
          <w:rFonts w:ascii="Times New Roman" w:hAnsi="Times New Roman"/>
          <w:color w:val="000000" w:themeColor="text1"/>
          <w:sz w:val="26"/>
          <w:szCs w:val="26"/>
        </w:rPr>
        <w:t xml:space="preserve"> quảng cáo,</w:t>
      </w:r>
      <w:r w:rsidRPr="000F52FD">
        <w:rPr>
          <w:rFonts w:ascii="Times New Roman" w:hAnsi="Times New Roman"/>
          <w:color w:val="000000" w:themeColor="text1"/>
          <w:sz w:val="26"/>
          <w:szCs w:val="26"/>
          <w:lang w:val="vi-VN"/>
        </w:rPr>
        <w:t xml:space="preserve"> các kênh</w:t>
      </w:r>
      <w:r w:rsidRPr="000F52FD">
        <w:rPr>
          <w:rFonts w:ascii="Times New Roman" w:hAnsi="Times New Roman"/>
          <w:color w:val="000000" w:themeColor="text1"/>
          <w:sz w:val="26"/>
          <w:szCs w:val="26"/>
        </w:rPr>
        <w:t xml:space="preserve"> quảng cáo,</w:t>
      </w:r>
      <w:r w:rsidRPr="000F52FD">
        <w:rPr>
          <w:rFonts w:ascii="Times New Roman" w:hAnsi="Times New Roman"/>
          <w:color w:val="000000" w:themeColor="text1"/>
          <w:sz w:val="26"/>
          <w:szCs w:val="26"/>
          <w:lang w:val="vi-VN"/>
        </w:rPr>
        <w:t xml:space="preserve"> quy trình sản xuất và </w:t>
      </w:r>
      <w:r w:rsidRPr="000F52FD">
        <w:rPr>
          <w:rFonts w:ascii="Times New Roman" w:hAnsi="Times New Roman"/>
          <w:color w:val="000000" w:themeColor="text1"/>
          <w:sz w:val="26"/>
          <w:szCs w:val="26"/>
        </w:rPr>
        <w:t xml:space="preserve">phát hành quảng cáo; </w:t>
      </w:r>
      <w:r w:rsidRPr="000F52FD">
        <w:rPr>
          <w:rFonts w:ascii="Times New Roman" w:hAnsi="Times New Roman"/>
          <w:color w:val="000000" w:themeColor="text1"/>
          <w:sz w:val="26"/>
          <w:szCs w:val="26"/>
          <w:lang w:val="vi-VN"/>
        </w:rPr>
        <w:t xml:space="preserve">có năng lực </w:t>
      </w:r>
      <w:r w:rsidRPr="000F52FD">
        <w:rPr>
          <w:rFonts w:ascii="Times New Roman" w:hAnsi="Times New Roman"/>
          <w:color w:val="000000" w:themeColor="text1"/>
          <w:sz w:val="26"/>
          <w:szCs w:val="26"/>
        </w:rPr>
        <w:t xml:space="preserve">và phương pháp sáng tạo; hiểu và nắm vững thị trường, có khả năng tổ chức </w:t>
      </w:r>
      <w:r w:rsidRPr="000F52FD">
        <w:rPr>
          <w:rFonts w:ascii="Times New Roman" w:hAnsi="Times New Roman"/>
          <w:color w:val="000000" w:themeColor="text1"/>
          <w:sz w:val="26"/>
          <w:szCs w:val="26"/>
          <w:lang w:val="vi-VN"/>
        </w:rPr>
        <w:t xml:space="preserve">sản xuất, kinh doanh và có khả năng tư duy độc lập trong lĩnh vực </w:t>
      </w:r>
      <w:r w:rsidRPr="000F52FD">
        <w:rPr>
          <w:rFonts w:ascii="Times New Roman" w:hAnsi="Times New Roman"/>
          <w:color w:val="000000" w:themeColor="text1"/>
          <w:sz w:val="26"/>
          <w:szCs w:val="26"/>
        </w:rPr>
        <w:t>quảng cáo, truyền thông thương hiệu</w:t>
      </w:r>
      <w:r w:rsidRPr="000F52FD">
        <w:rPr>
          <w:rFonts w:ascii="Times New Roman" w:eastAsia="Times New Roman" w:hAnsi="Times New Roman"/>
          <w:color w:val="000000" w:themeColor="text1"/>
          <w:sz w:val="26"/>
          <w:szCs w:val="26"/>
        </w:rPr>
        <w:t>;</w:t>
      </w:r>
    </w:p>
    <w:p w14:paraId="27652955" w14:textId="77777777" w:rsidR="00CB31A9" w:rsidRPr="000F52FD" w:rsidRDefault="00CB31A9" w:rsidP="00E12D11">
      <w:pPr>
        <w:numPr>
          <w:ilvl w:val="0"/>
          <w:numId w:val="4"/>
        </w:numPr>
        <w:tabs>
          <w:tab w:val="left" w:pos="709"/>
        </w:tabs>
        <w:spacing w:before="120" w:after="0" w:line="24" w:lineRule="atLeast"/>
        <w:jc w:val="both"/>
        <w:rPr>
          <w:rFonts w:ascii="Times New Roman" w:eastAsia="Times New Roman" w:hAnsi="Times New Roman"/>
          <w:color w:val="000000" w:themeColor="text1"/>
          <w:sz w:val="26"/>
          <w:szCs w:val="26"/>
          <w:lang w:val="vi-VN"/>
        </w:rPr>
      </w:pPr>
      <w:r w:rsidRPr="000F52FD">
        <w:rPr>
          <w:rFonts w:ascii="Times New Roman" w:eastAsia="Times New Roman" w:hAnsi="Times New Roman"/>
          <w:b/>
          <w:color w:val="000000" w:themeColor="text1"/>
          <w:sz w:val="26"/>
          <w:szCs w:val="26"/>
          <w:lang w:val="vi-VN"/>
        </w:rPr>
        <w:lastRenderedPageBreak/>
        <w:t>PO2</w:t>
      </w:r>
      <w:r w:rsidRPr="000F52FD">
        <w:rPr>
          <w:rFonts w:ascii="Times New Roman" w:eastAsia="Times New Roman" w:hAnsi="Times New Roman"/>
          <w:color w:val="000000" w:themeColor="text1"/>
          <w:sz w:val="26"/>
          <w:szCs w:val="26"/>
          <w:lang w:val="vi-VN"/>
        </w:rPr>
        <w:t xml:space="preserve">: </w:t>
      </w:r>
      <w:r w:rsidRPr="000F52FD">
        <w:rPr>
          <w:rFonts w:ascii="Times New Roman" w:hAnsi="Times New Roman"/>
          <w:color w:val="000000" w:themeColor="text1"/>
          <w:sz w:val="26"/>
          <w:szCs w:val="26"/>
          <w:lang w:val="vi-VN"/>
        </w:rPr>
        <w:t xml:space="preserve">Có kỹ năng thực hành nghề nghiệp: </w:t>
      </w:r>
      <w:r w:rsidR="00677E5F" w:rsidRPr="000F52FD">
        <w:rPr>
          <w:rFonts w:ascii="Times New Roman" w:hAnsi="Times New Roman"/>
          <w:color w:val="000000" w:themeColor="text1"/>
          <w:sz w:val="26"/>
          <w:szCs w:val="26"/>
        </w:rPr>
        <w:t xml:space="preserve">các </w:t>
      </w:r>
      <w:r w:rsidRPr="000F52FD">
        <w:rPr>
          <w:rFonts w:ascii="Times New Roman" w:hAnsi="Times New Roman"/>
          <w:color w:val="000000" w:themeColor="text1"/>
          <w:sz w:val="26"/>
          <w:szCs w:val="26"/>
          <w:lang w:val="vi-VN"/>
        </w:rPr>
        <w:t>kỹ năng quản lý dự án, quản trị các nguồn lực, con người, tài chính, thờ</w:t>
      </w:r>
      <w:r w:rsidR="00677E5F" w:rsidRPr="000F52FD">
        <w:rPr>
          <w:rFonts w:ascii="Times New Roman" w:hAnsi="Times New Roman"/>
          <w:color w:val="000000" w:themeColor="text1"/>
          <w:sz w:val="26"/>
          <w:szCs w:val="26"/>
          <w:lang w:val="vi-VN"/>
        </w:rPr>
        <w:t xml:space="preserve">i gian </w:t>
      </w:r>
      <w:r w:rsidRPr="000F52FD">
        <w:rPr>
          <w:rFonts w:ascii="Times New Roman" w:hAnsi="Times New Roman"/>
          <w:color w:val="000000" w:themeColor="text1"/>
          <w:sz w:val="26"/>
          <w:szCs w:val="26"/>
          <w:lang w:val="vi-VN"/>
        </w:rPr>
        <w:t>trong một môi trường kinh doanh cạnh tranh và bối cảnh hội nhập khu vực và toàn cầu</w:t>
      </w:r>
      <w:r w:rsidRPr="000F52FD">
        <w:rPr>
          <w:rFonts w:ascii="Times New Roman" w:eastAsia="Times New Roman" w:hAnsi="Times New Roman"/>
          <w:color w:val="000000" w:themeColor="text1"/>
          <w:sz w:val="26"/>
          <w:szCs w:val="26"/>
          <w:lang w:val="vi-VN"/>
        </w:rPr>
        <w:t>;</w:t>
      </w:r>
    </w:p>
    <w:p w14:paraId="6EEF7C51" w14:textId="77777777" w:rsidR="00CB31A9" w:rsidRPr="000F52FD" w:rsidRDefault="00CB31A9" w:rsidP="00E12D11">
      <w:pPr>
        <w:numPr>
          <w:ilvl w:val="0"/>
          <w:numId w:val="4"/>
        </w:numPr>
        <w:tabs>
          <w:tab w:val="left" w:pos="709"/>
        </w:tabs>
        <w:spacing w:before="120" w:after="0" w:line="24" w:lineRule="atLeast"/>
        <w:jc w:val="both"/>
        <w:rPr>
          <w:rFonts w:ascii="Times New Roman" w:eastAsia="Times New Roman" w:hAnsi="Times New Roman"/>
          <w:color w:val="000000" w:themeColor="text1"/>
          <w:sz w:val="26"/>
          <w:szCs w:val="26"/>
          <w:lang w:val="vi-VN"/>
        </w:rPr>
      </w:pPr>
      <w:r w:rsidRPr="000F52FD">
        <w:rPr>
          <w:rFonts w:ascii="Times New Roman" w:eastAsia="Times New Roman" w:hAnsi="Times New Roman"/>
          <w:b/>
          <w:color w:val="000000" w:themeColor="text1"/>
          <w:sz w:val="26"/>
          <w:szCs w:val="26"/>
          <w:lang w:val="vi-VN"/>
        </w:rPr>
        <w:t>PO3:</w:t>
      </w:r>
      <w:r w:rsidRPr="000F52FD">
        <w:rPr>
          <w:rFonts w:ascii="Times New Roman" w:eastAsia="Times New Roman" w:hAnsi="Times New Roman"/>
          <w:color w:val="000000" w:themeColor="text1"/>
          <w:sz w:val="26"/>
          <w:szCs w:val="26"/>
          <w:lang w:val="vi-VN"/>
        </w:rPr>
        <w:t xml:space="preserve"> </w:t>
      </w:r>
      <w:r w:rsidRPr="000F52FD">
        <w:rPr>
          <w:rFonts w:ascii="Times New Roman" w:hAnsi="Times New Roman"/>
          <w:color w:val="000000" w:themeColor="text1"/>
          <w:sz w:val="26"/>
          <w:szCs w:val="26"/>
          <w:lang w:val="vi-VN"/>
        </w:rPr>
        <w:t>Có năng lực học tập, nghiên cứu, phát triển bản thân, linh hoạt, thích nghi với môi trường làm việc thay đổi</w:t>
      </w:r>
      <w:r w:rsidRPr="000F52FD">
        <w:rPr>
          <w:rFonts w:ascii="Times New Roman" w:eastAsia="Times New Roman" w:hAnsi="Times New Roman"/>
          <w:color w:val="000000" w:themeColor="text1"/>
          <w:sz w:val="26"/>
          <w:szCs w:val="26"/>
          <w:lang w:val="vi-VN"/>
        </w:rPr>
        <w:t>.</w:t>
      </w:r>
    </w:p>
    <w:p w14:paraId="7481127A" w14:textId="77777777" w:rsidR="00CB31A9" w:rsidRPr="000F52FD" w:rsidRDefault="00CB31A9" w:rsidP="00E12D11">
      <w:pPr>
        <w:numPr>
          <w:ilvl w:val="0"/>
          <w:numId w:val="4"/>
        </w:numPr>
        <w:tabs>
          <w:tab w:val="left" w:pos="709"/>
        </w:tabs>
        <w:spacing w:before="120" w:after="0" w:line="24" w:lineRule="atLeast"/>
        <w:jc w:val="both"/>
        <w:rPr>
          <w:rFonts w:ascii="Times New Roman" w:eastAsia="Times New Roman" w:hAnsi="Times New Roman"/>
          <w:color w:val="000000" w:themeColor="text1"/>
          <w:sz w:val="26"/>
          <w:szCs w:val="26"/>
          <w:lang w:val="vi-VN"/>
        </w:rPr>
      </w:pPr>
      <w:r w:rsidRPr="000F52FD">
        <w:rPr>
          <w:rFonts w:ascii="Times New Roman" w:eastAsia="Times New Roman" w:hAnsi="Times New Roman"/>
          <w:b/>
          <w:color w:val="000000" w:themeColor="text1"/>
          <w:sz w:val="26"/>
          <w:szCs w:val="26"/>
          <w:lang w:val="vi-VN"/>
        </w:rPr>
        <w:t>PO4</w:t>
      </w:r>
      <w:r w:rsidRPr="000F52FD">
        <w:rPr>
          <w:rFonts w:ascii="Times New Roman" w:eastAsia="Times New Roman" w:hAnsi="Times New Roman"/>
          <w:color w:val="000000" w:themeColor="text1"/>
          <w:sz w:val="26"/>
          <w:szCs w:val="26"/>
          <w:lang w:val="vi-VN"/>
        </w:rPr>
        <w:t xml:space="preserve">: </w:t>
      </w:r>
      <w:r w:rsidRPr="000F52FD">
        <w:rPr>
          <w:rFonts w:ascii="Times New Roman" w:hAnsi="Times New Roman"/>
          <w:color w:val="000000" w:themeColor="text1"/>
          <w:sz w:val="26"/>
          <w:szCs w:val="26"/>
          <w:lang w:val="vi-VN"/>
        </w:rPr>
        <w:t>Có kỹ năng giao tiếp hiệu quả, làm việc nhóm và các kỹ năng mềm khác nhằm thực nghiệm, tìm ra giải pháp giải quyết các vấn đề của ngành, chuyên ngành</w:t>
      </w:r>
      <w:r w:rsidRPr="000F52FD">
        <w:rPr>
          <w:rFonts w:ascii="Times New Roman" w:eastAsia="Times New Roman" w:hAnsi="Times New Roman"/>
          <w:color w:val="000000" w:themeColor="text1"/>
          <w:sz w:val="26"/>
          <w:szCs w:val="26"/>
          <w:lang w:val="vi-VN"/>
        </w:rPr>
        <w:t>;</w:t>
      </w:r>
    </w:p>
    <w:p w14:paraId="16AED79F" w14:textId="77777777" w:rsidR="00CB31A9" w:rsidRPr="000F52FD" w:rsidRDefault="00CB31A9" w:rsidP="00E12D11">
      <w:pPr>
        <w:numPr>
          <w:ilvl w:val="0"/>
          <w:numId w:val="4"/>
        </w:numPr>
        <w:tabs>
          <w:tab w:val="left" w:pos="709"/>
        </w:tabs>
        <w:spacing w:before="120" w:after="0" w:line="24" w:lineRule="atLeast"/>
        <w:jc w:val="both"/>
        <w:rPr>
          <w:rFonts w:ascii="Times New Roman" w:eastAsia="Times New Roman" w:hAnsi="Times New Roman"/>
          <w:color w:val="000000" w:themeColor="text1"/>
          <w:sz w:val="26"/>
          <w:szCs w:val="26"/>
          <w:lang w:val="vi-VN"/>
        </w:rPr>
      </w:pPr>
      <w:r w:rsidRPr="000F52FD">
        <w:rPr>
          <w:rFonts w:ascii="Times New Roman" w:eastAsia="Times New Roman" w:hAnsi="Times New Roman"/>
          <w:b/>
          <w:color w:val="000000" w:themeColor="text1"/>
          <w:sz w:val="26"/>
          <w:szCs w:val="26"/>
          <w:lang w:val="vi-VN"/>
        </w:rPr>
        <w:t>PO5</w:t>
      </w:r>
      <w:r w:rsidRPr="000F52FD">
        <w:rPr>
          <w:rFonts w:ascii="Times New Roman" w:eastAsia="Times New Roman" w:hAnsi="Times New Roman"/>
          <w:color w:val="000000" w:themeColor="text1"/>
          <w:sz w:val="26"/>
          <w:szCs w:val="26"/>
          <w:lang w:val="vi-VN"/>
        </w:rPr>
        <w:t xml:space="preserve">: </w:t>
      </w:r>
      <w:r w:rsidRPr="000F52FD">
        <w:rPr>
          <w:rFonts w:ascii="Times New Roman" w:hAnsi="Times New Roman"/>
          <w:color w:val="000000" w:themeColor="text1"/>
          <w:sz w:val="26"/>
          <w:szCs w:val="26"/>
          <w:lang w:val="vi-VN"/>
        </w:rPr>
        <w:t>Có kỹ năng tư duy hệ thống, tư duy phân tích một cách độc lập</w:t>
      </w:r>
      <w:r w:rsidRPr="000F52FD">
        <w:rPr>
          <w:rFonts w:ascii="Times New Roman" w:eastAsia="Times New Roman" w:hAnsi="Times New Roman"/>
          <w:color w:val="000000" w:themeColor="text1"/>
          <w:sz w:val="26"/>
          <w:szCs w:val="26"/>
          <w:lang w:val="vi-VN"/>
        </w:rPr>
        <w:t>;</w:t>
      </w:r>
    </w:p>
    <w:p w14:paraId="4C92A7A2" w14:textId="77777777" w:rsidR="00CB31A9" w:rsidRPr="000F52FD" w:rsidRDefault="00CB31A9" w:rsidP="00E12D11">
      <w:pPr>
        <w:numPr>
          <w:ilvl w:val="0"/>
          <w:numId w:val="4"/>
        </w:numPr>
        <w:tabs>
          <w:tab w:val="left" w:pos="709"/>
        </w:tabs>
        <w:spacing w:before="120" w:after="0" w:line="24" w:lineRule="atLeast"/>
        <w:jc w:val="both"/>
        <w:rPr>
          <w:rFonts w:ascii="Times New Roman" w:eastAsia="Times New Roman" w:hAnsi="Times New Roman"/>
          <w:color w:val="000000" w:themeColor="text1"/>
          <w:sz w:val="26"/>
          <w:szCs w:val="26"/>
          <w:lang w:val="vi-VN"/>
        </w:rPr>
      </w:pPr>
      <w:r w:rsidRPr="000F52FD">
        <w:rPr>
          <w:rFonts w:ascii="Times New Roman" w:eastAsia="Times New Roman" w:hAnsi="Times New Roman"/>
          <w:b/>
          <w:color w:val="000000" w:themeColor="text1"/>
          <w:sz w:val="26"/>
          <w:szCs w:val="26"/>
          <w:lang w:val="vi-VN"/>
        </w:rPr>
        <w:t>PO6:</w:t>
      </w:r>
      <w:r w:rsidRPr="000F52FD">
        <w:rPr>
          <w:rFonts w:ascii="Times New Roman" w:eastAsia="Times New Roman" w:hAnsi="Times New Roman"/>
          <w:color w:val="000000" w:themeColor="text1"/>
          <w:sz w:val="26"/>
          <w:szCs w:val="26"/>
          <w:lang w:val="vi-VN"/>
        </w:rPr>
        <w:t xml:space="preserve"> </w:t>
      </w:r>
      <w:r w:rsidRPr="000F52FD">
        <w:rPr>
          <w:rFonts w:ascii="Times New Roman" w:hAnsi="Times New Roman"/>
          <w:color w:val="000000" w:themeColor="text1"/>
          <w:sz w:val="26"/>
          <w:szCs w:val="26"/>
          <w:lang w:val="vi-VN"/>
        </w:rPr>
        <w:t>Có phẩm chất chính trị, tuân thủ luật pháp, có sức khỏe tốt</w:t>
      </w:r>
      <w:r w:rsidRPr="000F52FD">
        <w:rPr>
          <w:rFonts w:ascii="Times New Roman" w:eastAsia="Times New Roman" w:hAnsi="Times New Roman"/>
          <w:color w:val="000000" w:themeColor="text1"/>
          <w:sz w:val="26"/>
          <w:szCs w:val="26"/>
          <w:lang w:val="vi-VN"/>
        </w:rPr>
        <w:t>;</w:t>
      </w:r>
    </w:p>
    <w:p w14:paraId="3135C686" w14:textId="77777777" w:rsidR="00CB31A9" w:rsidRPr="000F52FD" w:rsidRDefault="00CB31A9" w:rsidP="00E12D11">
      <w:pPr>
        <w:numPr>
          <w:ilvl w:val="0"/>
          <w:numId w:val="4"/>
        </w:numPr>
        <w:tabs>
          <w:tab w:val="left" w:pos="709"/>
        </w:tabs>
        <w:spacing w:before="120" w:after="0" w:line="24" w:lineRule="atLeast"/>
        <w:jc w:val="both"/>
        <w:rPr>
          <w:rFonts w:ascii="Times New Roman" w:eastAsia="Times New Roman" w:hAnsi="Times New Roman"/>
          <w:color w:val="000000" w:themeColor="text1"/>
          <w:sz w:val="26"/>
          <w:szCs w:val="26"/>
          <w:lang w:val="vi-VN"/>
        </w:rPr>
      </w:pPr>
      <w:r w:rsidRPr="000F52FD">
        <w:rPr>
          <w:rFonts w:ascii="Times New Roman" w:eastAsia="Times New Roman" w:hAnsi="Times New Roman"/>
          <w:b/>
          <w:color w:val="000000" w:themeColor="text1"/>
          <w:sz w:val="26"/>
          <w:szCs w:val="26"/>
          <w:lang w:val="vi-VN"/>
        </w:rPr>
        <w:t>PO7:</w:t>
      </w:r>
      <w:r w:rsidRPr="000F52FD">
        <w:rPr>
          <w:rFonts w:ascii="Times New Roman" w:eastAsia="Times New Roman" w:hAnsi="Times New Roman"/>
          <w:color w:val="000000" w:themeColor="text1"/>
          <w:sz w:val="26"/>
          <w:szCs w:val="26"/>
          <w:lang w:val="vi-VN"/>
        </w:rPr>
        <w:t xml:space="preserve"> </w:t>
      </w:r>
      <w:r w:rsidRPr="000F52FD">
        <w:rPr>
          <w:rFonts w:ascii="Times New Roman" w:hAnsi="Times New Roman"/>
          <w:color w:val="000000" w:themeColor="text1"/>
          <w:sz w:val="26"/>
          <w:szCs w:val="26"/>
          <w:lang w:val="vi-VN"/>
        </w:rPr>
        <w:t>Có phẩm chất đạo đức nghề nghiệp theo yêu cầu riêng của nghề, có trách với xã hội, cộng đồng</w:t>
      </w:r>
      <w:r w:rsidRPr="000F52FD">
        <w:rPr>
          <w:rFonts w:ascii="Times New Roman" w:eastAsia="Times New Roman" w:hAnsi="Times New Roman"/>
          <w:color w:val="000000" w:themeColor="text1"/>
          <w:sz w:val="26"/>
          <w:szCs w:val="26"/>
          <w:lang w:val="vi-VN"/>
        </w:rPr>
        <w:t>.</w:t>
      </w:r>
    </w:p>
    <w:p w14:paraId="770DBFE5" w14:textId="77777777" w:rsidR="00B32813" w:rsidRPr="000F52FD" w:rsidRDefault="00FE548F" w:rsidP="00E12D11">
      <w:pPr>
        <w:spacing w:before="120" w:after="0" w:line="24" w:lineRule="atLeast"/>
        <w:rPr>
          <w:rFonts w:ascii="Times New Roman" w:hAnsi="Times New Roman"/>
          <w:color w:val="000000" w:themeColor="text1"/>
          <w:sz w:val="26"/>
          <w:szCs w:val="26"/>
          <w:lang w:val="vi-VN"/>
        </w:rPr>
      </w:pPr>
      <w:r w:rsidRPr="000F52FD">
        <w:rPr>
          <w:rFonts w:ascii="Times New Roman" w:hAnsi="Times New Roman"/>
          <w:b/>
          <w:color w:val="000000" w:themeColor="text1"/>
          <w:sz w:val="26"/>
          <w:szCs w:val="26"/>
          <w:lang w:val="vi-VN"/>
        </w:rPr>
        <w:t>1.</w:t>
      </w:r>
      <w:r w:rsidR="00B32813" w:rsidRPr="000F52FD">
        <w:rPr>
          <w:rFonts w:ascii="Times New Roman" w:hAnsi="Times New Roman"/>
          <w:b/>
          <w:color w:val="000000" w:themeColor="text1"/>
          <w:sz w:val="26"/>
          <w:szCs w:val="26"/>
          <w:lang w:val="vi-VN"/>
        </w:rPr>
        <w:t>3. Tiêu chí tuyển sinh và các yêu cầu đầu vào</w:t>
      </w:r>
      <w:r w:rsidR="002769D9" w:rsidRPr="000F52FD">
        <w:rPr>
          <w:rFonts w:ascii="Times New Roman" w:hAnsi="Times New Roman"/>
          <w:color w:val="000000" w:themeColor="text1"/>
          <w:sz w:val="26"/>
          <w:szCs w:val="26"/>
          <w:lang w:val="vi-VN"/>
        </w:rPr>
        <w:t>:</w:t>
      </w:r>
    </w:p>
    <w:p w14:paraId="65879D64" w14:textId="77777777" w:rsidR="002769D9" w:rsidRPr="000F52FD" w:rsidRDefault="00DC679D" w:rsidP="00E12D11">
      <w:pPr>
        <w:spacing w:before="120" w:after="0" w:line="24" w:lineRule="atLeast"/>
        <w:jc w:val="both"/>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tab/>
        <w:t xml:space="preserve">Thực hiện theo Quy chế tuyển sinh hiện hành của Bộ Giáo dục và Đào tạo và Đề án tuyển sinh của Trường Đại học Kinh tế - Tài chính </w:t>
      </w:r>
      <w:r w:rsidR="008C1695" w:rsidRPr="000F52FD">
        <w:rPr>
          <w:rFonts w:ascii="Times New Roman" w:hAnsi="Times New Roman"/>
          <w:color w:val="000000" w:themeColor="text1"/>
          <w:sz w:val="26"/>
          <w:szCs w:val="26"/>
          <w:lang w:val="vi-VN"/>
        </w:rPr>
        <w:t xml:space="preserve">Thành phố </w:t>
      </w:r>
      <w:r w:rsidRPr="000F52FD">
        <w:rPr>
          <w:rFonts w:ascii="Times New Roman" w:hAnsi="Times New Roman"/>
          <w:color w:val="000000" w:themeColor="text1"/>
          <w:sz w:val="26"/>
          <w:szCs w:val="26"/>
          <w:lang w:val="vi-VN"/>
        </w:rPr>
        <w:t>Hồ Chí Minh.</w:t>
      </w:r>
    </w:p>
    <w:p w14:paraId="1EADE012" w14:textId="77777777" w:rsidR="00B32813" w:rsidRPr="000F52FD" w:rsidRDefault="00FE548F" w:rsidP="00E12D11">
      <w:pPr>
        <w:spacing w:before="120" w:after="0" w:line="24" w:lineRule="atLeast"/>
        <w:jc w:val="both"/>
        <w:rPr>
          <w:rFonts w:ascii="Times New Roman" w:hAnsi="Times New Roman"/>
          <w:color w:val="000000" w:themeColor="text1"/>
          <w:sz w:val="26"/>
          <w:szCs w:val="26"/>
          <w:lang w:val="vi-VN"/>
        </w:rPr>
      </w:pPr>
      <w:r w:rsidRPr="000F52FD">
        <w:rPr>
          <w:rFonts w:ascii="Times New Roman" w:hAnsi="Times New Roman"/>
          <w:b/>
          <w:color w:val="000000" w:themeColor="text1"/>
          <w:sz w:val="26"/>
          <w:szCs w:val="26"/>
          <w:lang w:val="vi-VN"/>
        </w:rPr>
        <w:t>1.</w:t>
      </w:r>
      <w:r w:rsidR="00B32813" w:rsidRPr="000F52FD">
        <w:rPr>
          <w:rFonts w:ascii="Times New Roman" w:hAnsi="Times New Roman"/>
          <w:b/>
          <w:color w:val="000000" w:themeColor="text1"/>
          <w:sz w:val="26"/>
          <w:szCs w:val="26"/>
          <w:lang w:val="vi-VN"/>
        </w:rPr>
        <w:t>4. Điều kiện tốt nghiệp</w:t>
      </w:r>
      <w:r w:rsidR="00773552" w:rsidRPr="000F52FD">
        <w:rPr>
          <w:rFonts w:ascii="Times New Roman" w:hAnsi="Times New Roman"/>
          <w:color w:val="000000" w:themeColor="text1"/>
          <w:sz w:val="26"/>
          <w:szCs w:val="26"/>
          <w:lang w:val="vi-VN"/>
        </w:rPr>
        <w:t>:</w:t>
      </w:r>
    </w:p>
    <w:p w14:paraId="0F79C4BF" w14:textId="77777777" w:rsidR="00773552" w:rsidRPr="000F52FD" w:rsidRDefault="00DC679D" w:rsidP="00E12D11">
      <w:pPr>
        <w:spacing w:before="120" w:after="0" w:line="24" w:lineRule="atLeast"/>
        <w:jc w:val="both"/>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tab/>
      </w:r>
      <w:r w:rsidR="002C375D" w:rsidRPr="000F52FD">
        <w:rPr>
          <w:rFonts w:ascii="Times New Roman" w:hAnsi="Times New Roman"/>
          <w:color w:val="000000" w:themeColor="text1"/>
          <w:sz w:val="26"/>
          <w:szCs w:val="26"/>
          <w:lang w:val="vi-VN"/>
        </w:rPr>
        <w:t xml:space="preserve">Thực hiện theo Quy định hiện hành của Bộ Giáo dục và Đào tạo và Quy chế đào tạo theo hệ thống tín chỉ của Trường Đại học Kinh tế - Tài chính </w:t>
      </w:r>
      <w:r w:rsidR="008C1695" w:rsidRPr="000F52FD">
        <w:rPr>
          <w:rFonts w:ascii="Times New Roman" w:hAnsi="Times New Roman"/>
          <w:color w:val="000000" w:themeColor="text1"/>
          <w:sz w:val="26"/>
          <w:szCs w:val="26"/>
          <w:lang w:val="vi-VN"/>
        </w:rPr>
        <w:t xml:space="preserve">Thành phố </w:t>
      </w:r>
      <w:r w:rsidR="002C375D" w:rsidRPr="000F52FD">
        <w:rPr>
          <w:rFonts w:ascii="Times New Roman" w:hAnsi="Times New Roman"/>
          <w:color w:val="000000" w:themeColor="text1"/>
          <w:sz w:val="26"/>
          <w:szCs w:val="26"/>
          <w:lang w:val="vi-VN"/>
        </w:rPr>
        <w:t>Hồ Chí Minh;</w:t>
      </w:r>
    </w:p>
    <w:p w14:paraId="4D7D7B53" w14:textId="1BBAD77F" w:rsidR="002C375D" w:rsidRPr="000F52FD" w:rsidRDefault="002C375D" w:rsidP="00E12D11">
      <w:pPr>
        <w:spacing w:before="120" w:after="0" w:line="24" w:lineRule="atLeast"/>
        <w:jc w:val="both"/>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tab/>
        <w:t xml:space="preserve">Thực hiện theo Quyết định số: </w:t>
      </w:r>
      <w:r w:rsidR="000F52FD">
        <w:rPr>
          <w:rFonts w:ascii="Times New Roman" w:hAnsi="Times New Roman"/>
          <w:color w:val="000000" w:themeColor="text1"/>
          <w:sz w:val="26"/>
          <w:szCs w:val="26"/>
        </w:rPr>
        <w:t>199</w:t>
      </w:r>
      <w:r w:rsidRPr="000F52FD">
        <w:rPr>
          <w:rFonts w:ascii="Times New Roman" w:hAnsi="Times New Roman"/>
          <w:color w:val="000000" w:themeColor="text1"/>
          <w:sz w:val="26"/>
          <w:szCs w:val="26"/>
          <w:lang w:val="vi-VN"/>
        </w:rPr>
        <w:t>/QĐ-UEF ngày</w:t>
      </w:r>
      <w:r w:rsidR="000F52FD">
        <w:rPr>
          <w:rFonts w:ascii="Times New Roman" w:hAnsi="Times New Roman"/>
          <w:color w:val="000000" w:themeColor="text1"/>
          <w:sz w:val="26"/>
          <w:szCs w:val="26"/>
        </w:rPr>
        <w:t xml:space="preserve"> 19</w:t>
      </w:r>
      <w:r w:rsidRPr="000F52FD">
        <w:rPr>
          <w:rFonts w:ascii="Times New Roman" w:hAnsi="Times New Roman"/>
          <w:color w:val="000000" w:themeColor="text1"/>
          <w:sz w:val="26"/>
          <w:szCs w:val="26"/>
          <w:lang w:val="vi-VN"/>
        </w:rPr>
        <w:t>/</w:t>
      </w:r>
      <w:r w:rsidR="000F52FD">
        <w:rPr>
          <w:rFonts w:ascii="Times New Roman" w:hAnsi="Times New Roman"/>
          <w:color w:val="000000" w:themeColor="text1"/>
          <w:sz w:val="26"/>
          <w:szCs w:val="26"/>
        </w:rPr>
        <w:t>05</w:t>
      </w:r>
      <w:bookmarkStart w:id="0" w:name="_GoBack"/>
      <w:bookmarkEnd w:id="0"/>
      <w:r w:rsidRPr="000F52FD">
        <w:rPr>
          <w:rFonts w:ascii="Times New Roman" w:hAnsi="Times New Roman"/>
          <w:color w:val="000000" w:themeColor="text1"/>
          <w:sz w:val="26"/>
          <w:szCs w:val="26"/>
          <w:lang w:val="vi-VN"/>
        </w:rPr>
        <w:t>/20</w:t>
      </w:r>
      <w:r w:rsidR="008C1695" w:rsidRPr="000F52FD">
        <w:rPr>
          <w:rFonts w:ascii="Times New Roman" w:hAnsi="Times New Roman"/>
          <w:color w:val="000000" w:themeColor="text1"/>
          <w:sz w:val="26"/>
          <w:szCs w:val="26"/>
          <w:lang w:val="vi-VN"/>
        </w:rPr>
        <w:t>2</w:t>
      </w:r>
      <w:r w:rsidR="00EC7133" w:rsidRPr="000F52FD">
        <w:rPr>
          <w:rFonts w:ascii="Times New Roman" w:hAnsi="Times New Roman"/>
          <w:color w:val="000000" w:themeColor="text1"/>
          <w:sz w:val="26"/>
          <w:szCs w:val="26"/>
        </w:rPr>
        <w:t>1</w:t>
      </w:r>
      <w:r w:rsidRPr="000F52FD">
        <w:rPr>
          <w:rFonts w:ascii="Times New Roman" w:hAnsi="Times New Roman"/>
          <w:color w:val="000000" w:themeColor="text1"/>
          <w:sz w:val="26"/>
          <w:szCs w:val="26"/>
          <w:lang w:val="vi-VN"/>
        </w:rPr>
        <w:t xml:space="preserve"> về việc ban hành Chuẩn đầu ra các ngành đào tạo trình độ </w:t>
      </w:r>
      <w:r w:rsidR="008C1695" w:rsidRPr="000F52FD">
        <w:rPr>
          <w:rFonts w:ascii="Times New Roman" w:hAnsi="Times New Roman"/>
          <w:color w:val="000000" w:themeColor="text1"/>
          <w:sz w:val="26"/>
          <w:szCs w:val="26"/>
          <w:lang w:val="vi-VN"/>
        </w:rPr>
        <w:t>đ</w:t>
      </w:r>
      <w:r w:rsidRPr="000F52FD">
        <w:rPr>
          <w:rFonts w:ascii="Times New Roman" w:hAnsi="Times New Roman"/>
          <w:color w:val="000000" w:themeColor="text1"/>
          <w:sz w:val="26"/>
          <w:szCs w:val="26"/>
          <w:lang w:val="vi-VN"/>
        </w:rPr>
        <w:t>ại học</w:t>
      </w:r>
      <w:r w:rsidR="008C1695" w:rsidRPr="000F52FD">
        <w:rPr>
          <w:rFonts w:ascii="Times New Roman" w:hAnsi="Times New Roman"/>
          <w:color w:val="000000" w:themeColor="text1"/>
          <w:sz w:val="26"/>
          <w:szCs w:val="26"/>
          <w:lang w:val="vi-VN"/>
        </w:rPr>
        <w:t>, hệ</w:t>
      </w:r>
      <w:r w:rsidRPr="000F52FD">
        <w:rPr>
          <w:rFonts w:ascii="Times New Roman" w:hAnsi="Times New Roman"/>
          <w:color w:val="000000" w:themeColor="text1"/>
          <w:sz w:val="26"/>
          <w:szCs w:val="26"/>
          <w:lang w:val="vi-VN"/>
        </w:rPr>
        <w:t xml:space="preserve"> chính quy</w:t>
      </w:r>
      <w:r w:rsidR="008C1695" w:rsidRPr="000F52FD">
        <w:rPr>
          <w:rFonts w:ascii="Times New Roman" w:hAnsi="Times New Roman"/>
          <w:color w:val="000000" w:themeColor="text1"/>
          <w:sz w:val="26"/>
          <w:szCs w:val="26"/>
          <w:lang w:val="vi-VN"/>
        </w:rPr>
        <w:t>,</w:t>
      </w:r>
      <w:r w:rsidRPr="000F52FD">
        <w:rPr>
          <w:rFonts w:ascii="Times New Roman" w:hAnsi="Times New Roman"/>
          <w:color w:val="000000" w:themeColor="text1"/>
          <w:sz w:val="26"/>
          <w:szCs w:val="26"/>
          <w:lang w:val="vi-VN"/>
        </w:rPr>
        <w:t xml:space="preserve"> khóa 20</w:t>
      </w:r>
      <w:r w:rsidR="008C1695" w:rsidRPr="000F52FD">
        <w:rPr>
          <w:rFonts w:ascii="Times New Roman" w:hAnsi="Times New Roman"/>
          <w:color w:val="000000" w:themeColor="text1"/>
          <w:sz w:val="26"/>
          <w:szCs w:val="26"/>
          <w:lang w:val="vi-VN"/>
        </w:rPr>
        <w:t>2</w:t>
      </w:r>
      <w:r w:rsidR="00EC7133" w:rsidRPr="000F52FD">
        <w:rPr>
          <w:rFonts w:ascii="Times New Roman" w:hAnsi="Times New Roman"/>
          <w:color w:val="000000" w:themeColor="text1"/>
          <w:sz w:val="26"/>
          <w:szCs w:val="26"/>
        </w:rPr>
        <w:t>1</w:t>
      </w:r>
      <w:r w:rsidRPr="000F52FD">
        <w:rPr>
          <w:rFonts w:ascii="Times New Roman" w:hAnsi="Times New Roman"/>
          <w:color w:val="000000" w:themeColor="text1"/>
          <w:sz w:val="26"/>
          <w:szCs w:val="26"/>
          <w:lang w:val="vi-VN"/>
        </w:rPr>
        <w:t>.</w:t>
      </w:r>
    </w:p>
    <w:p w14:paraId="61F0F1DF" w14:textId="77777777" w:rsidR="00B32813" w:rsidRPr="000F52FD" w:rsidRDefault="00B32813" w:rsidP="00E12D11">
      <w:pPr>
        <w:spacing w:before="120" w:after="0" w:line="24" w:lineRule="atLeast"/>
        <w:rPr>
          <w:rFonts w:ascii="Times New Roman" w:hAnsi="Times New Roman"/>
          <w:b/>
          <w:color w:val="000000" w:themeColor="text1"/>
          <w:sz w:val="26"/>
          <w:szCs w:val="26"/>
          <w:lang w:val="vi-VN"/>
        </w:rPr>
      </w:pPr>
      <w:r w:rsidRPr="000F52FD">
        <w:rPr>
          <w:rFonts w:ascii="Times New Roman" w:hAnsi="Times New Roman"/>
          <w:b/>
          <w:color w:val="000000" w:themeColor="text1"/>
          <w:sz w:val="26"/>
          <w:szCs w:val="26"/>
          <w:lang w:val="vi-VN"/>
        </w:rPr>
        <w:t>II. NỘI DUNG CHƯƠNG TRÌNH</w:t>
      </w:r>
    </w:p>
    <w:p w14:paraId="737BE63A" w14:textId="77777777" w:rsidR="00B32813" w:rsidRPr="000F52FD" w:rsidRDefault="00FE548F" w:rsidP="00E12D11">
      <w:pPr>
        <w:spacing w:before="120" w:after="0" w:line="24" w:lineRule="atLeast"/>
        <w:rPr>
          <w:rFonts w:ascii="Times New Roman" w:hAnsi="Times New Roman"/>
          <w:b/>
          <w:color w:val="000000" w:themeColor="text1"/>
          <w:sz w:val="26"/>
          <w:szCs w:val="26"/>
          <w:lang w:val="vi-VN"/>
        </w:rPr>
      </w:pPr>
      <w:r w:rsidRPr="000F52FD">
        <w:rPr>
          <w:rFonts w:ascii="Times New Roman" w:hAnsi="Times New Roman"/>
          <w:b/>
          <w:color w:val="000000" w:themeColor="text1"/>
          <w:sz w:val="26"/>
          <w:szCs w:val="26"/>
          <w:lang w:val="vi-VN"/>
        </w:rPr>
        <w:t>2.</w:t>
      </w:r>
      <w:r w:rsidR="00AC711B" w:rsidRPr="000F52FD">
        <w:rPr>
          <w:rFonts w:ascii="Times New Roman" w:hAnsi="Times New Roman"/>
          <w:b/>
          <w:color w:val="000000" w:themeColor="text1"/>
          <w:sz w:val="26"/>
          <w:szCs w:val="26"/>
          <w:lang w:val="vi-VN"/>
        </w:rPr>
        <w:t>1.</w:t>
      </w:r>
      <w:r w:rsidR="00500FC7" w:rsidRPr="000F52FD">
        <w:rPr>
          <w:rFonts w:ascii="Times New Roman" w:hAnsi="Times New Roman"/>
          <w:b/>
          <w:color w:val="000000" w:themeColor="text1"/>
          <w:sz w:val="26"/>
          <w:szCs w:val="26"/>
          <w:lang w:val="vi-VN"/>
        </w:rPr>
        <w:t xml:space="preserve"> Khối lượng kiến thức:</w:t>
      </w:r>
    </w:p>
    <w:p w14:paraId="733C46B0" w14:textId="77777777" w:rsidR="00DB3FEA" w:rsidRPr="000F52FD" w:rsidRDefault="00DB3FEA" w:rsidP="004701E3">
      <w:pPr>
        <w:spacing w:before="120" w:after="120" w:line="24" w:lineRule="atLeast"/>
        <w:ind w:firstLine="720"/>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t>Kiến thức toàn khóa học: 1</w:t>
      </w:r>
      <w:r w:rsidR="008C1695" w:rsidRPr="000F52FD">
        <w:rPr>
          <w:rFonts w:ascii="Times New Roman" w:hAnsi="Times New Roman"/>
          <w:color w:val="000000" w:themeColor="text1"/>
          <w:sz w:val="26"/>
          <w:szCs w:val="26"/>
          <w:lang w:val="vi-VN"/>
        </w:rPr>
        <w:t>32</w:t>
      </w:r>
      <w:r w:rsidRPr="000F52FD">
        <w:rPr>
          <w:rFonts w:ascii="Times New Roman" w:hAnsi="Times New Roman"/>
          <w:color w:val="000000" w:themeColor="text1"/>
          <w:sz w:val="26"/>
          <w:szCs w:val="26"/>
          <w:lang w:val="vi-VN"/>
        </w:rPr>
        <w:t xml:space="preserve"> tín chỉ</w:t>
      </w:r>
      <w:r w:rsidR="006E1CA4" w:rsidRPr="000F52FD">
        <w:rPr>
          <w:rFonts w:ascii="Times New Roman" w:hAnsi="Times New Roman"/>
          <w:color w:val="000000" w:themeColor="text1"/>
          <w:sz w:val="26"/>
          <w:szCs w:val="26"/>
          <w:lang w:val="vi-VN"/>
        </w:rPr>
        <w:t xml:space="preserve"> tích lũy + Giáo dục thể chất (</w:t>
      </w:r>
      <w:r w:rsidRPr="000F52FD">
        <w:rPr>
          <w:rFonts w:ascii="Times New Roman" w:hAnsi="Times New Roman"/>
          <w:color w:val="000000" w:themeColor="text1"/>
          <w:sz w:val="26"/>
          <w:szCs w:val="26"/>
          <w:lang w:val="vi-VN"/>
        </w:rPr>
        <w:t>03 tín chỉ</w:t>
      </w:r>
      <w:r w:rsidR="006E1CA4" w:rsidRPr="000F52FD">
        <w:rPr>
          <w:rFonts w:ascii="Times New Roman" w:hAnsi="Times New Roman"/>
          <w:color w:val="000000" w:themeColor="text1"/>
          <w:sz w:val="26"/>
          <w:szCs w:val="26"/>
          <w:lang w:val="vi-VN"/>
        </w:rPr>
        <w:t>)</w:t>
      </w:r>
      <w:r w:rsidRPr="000F52FD">
        <w:rPr>
          <w:rFonts w:ascii="Times New Roman" w:hAnsi="Times New Roman"/>
          <w:color w:val="000000" w:themeColor="text1"/>
          <w:sz w:val="26"/>
          <w:szCs w:val="26"/>
          <w:lang w:val="vi-VN"/>
        </w:rPr>
        <w:t xml:space="preserve"> không tích lũy </w:t>
      </w:r>
      <w:r w:rsidR="006E1CA4" w:rsidRPr="000F52FD">
        <w:rPr>
          <w:rFonts w:ascii="Times New Roman" w:hAnsi="Times New Roman"/>
          <w:color w:val="000000" w:themeColor="text1"/>
          <w:sz w:val="26"/>
          <w:szCs w:val="26"/>
          <w:lang w:val="vi-VN"/>
        </w:rPr>
        <w:t xml:space="preserve">+ </w:t>
      </w:r>
      <w:r w:rsidRPr="000F52FD">
        <w:rPr>
          <w:rFonts w:ascii="Times New Roman" w:hAnsi="Times New Roman"/>
          <w:color w:val="000000" w:themeColor="text1"/>
          <w:sz w:val="26"/>
          <w:szCs w:val="26"/>
          <w:lang w:val="vi-VN"/>
        </w:rPr>
        <w:t xml:space="preserve">Giáo dục quốc phòng </w:t>
      </w:r>
      <w:r w:rsidR="006E1CA4" w:rsidRPr="000F52FD">
        <w:rPr>
          <w:rFonts w:ascii="Times New Roman" w:hAnsi="Times New Roman"/>
          <w:color w:val="000000" w:themeColor="text1"/>
          <w:sz w:val="26"/>
          <w:szCs w:val="26"/>
          <w:lang w:val="vi-VN"/>
        </w:rPr>
        <w:t xml:space="preserve">an ninh </w:t>
      </w:r>
      <w:r w:rsidRPr="000F52FD">
        <w:rPr>
          <w:rFonts w:ascii="Times New Roman" w:hAnsi="Times New Roman"/>
          <w:color w:val="000000" w:themeColor="text1"/>
          <w:sz w:val="26"/>
          <w:szCs w:val="26"/>
          <w:lang w:val="vi-VN"/>
        </w:rPr>
        <w:t>(165 tiết)</w:t>
      </w:r>
      <w:r w:rsidR="006E1CA4" w:rsidRPr="000F52FD">
        <w:rPr>
          <w:rFonts w:ascii="Times New Roman" w:hAnsi="Times New Roman"/>
          <w:color w:val="000000" w:themeColor="text1"/>
          <w:sz w:val="26"/>
          <w:szCs w:val="26"/>
          <w:lang w:val="vi-VN"/>
        </w:rPr>
        <w:t xml:space="preserve"> không tích lũy</w:t>
      </w:r>
      <w:r w:rsidRPr="000F52FD">
        <w:rPr>
          <w:rFonts w:ascii="Times New Roman" w:hAnsi="Times New Roman"/>
          <w:color w:val="000000" w:themeColor="text1"/>
          <w:sz w:val="26"/>
          <w:szCs w:val="26"/>
          <w:lang w:val="vi-VN"/>
        </w:rPr>
        <w:t>. Trong đó:</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451"/>
        <w:gridCol w:w="1275"/>
        <w:gridCol w:w="1169"/>
      </w:tblGrid>
      <w:tr w:rsidR="000F52FD" w:rsidRPr="000F52FD" w14:paraId="12CB74AE" w14:textId="77777777" w:rsidTr="00445D2D">
        <w:trPr>
          <w:tblHeader/>
          <w:jc w:val="right"/>
        </w:trPr>
        <w:tc>
          <w:tcPr>
            <w:tcW w:w="7302" w:type="dxa"/>
            <w:gridSpan w:val="2"/>
            <w:shd w:val="clear" w:color="auto" w:fill="auto"/>
          </w:tcPr>
          <w:p w14:paraId="6A70C572" w14:textId="77777777" w:rsidR="003B4E36" w:rsidRPr="000F52FD" w:rsidRDefault="003B4E36" w:rsidP="00445D2D">
            <w:pPr>
              <w:spacing w:before="20" w:after="20" w:line="264" w:lineRule="auto"/>
              <w:jc w:val="center"/>
              <w:rPr>
                <w:rFonts w:ascii="Times New Roman" w:hAnsi="Times New Roman"/>
                <w:b/>
                <w:bCs/>
                <w:color w:val="000000" w:themeColor="text1"/>
                <w:sz w:val="24"/>
                <w:szCs w:val="24"/>
                <w:lang w:val="vi-VN"/>
              </w:rPr>
            </w:pPr>
            <w:r w:rsidRPr="000F52FD">
              <w:rPr>
                <w:rFonts w:ascii="Times New Roman" w:hAnsi="Times New Roman"/>
                <w:b/>
                <w:bCs/>
                <w:color w:val="000000" w:themeColor="text1"/>
                <w:sz w:val="24"/>
                <w:szCs w:val="24"/>
                <w:lang w:val="vi-VN"/>
              </w:rPr>
              <w:t>Khối kiến thức và lập luận về ngành</w:t>
            </w:r>
          </w:p>
        </w:tc>
        <w:tc>
          <w:tcPr>
            <w:tcW w:w="1275" w:type="dxa"/>
            <w:shd w:val="clear" w:color="auto" w:fill="auto"/>
          </w:tcPr>
          <w:p w14:paraId="03539BD5" w14:textId="77777777" w:rsidR="003B4E36" w:rsidRPr="000F52FD" w:rsidRDefault="003B4E36" w:rsidP="00445D2D">
            <w:pPr>
              <w:spacing w:before="20" w:after="20" w:line="264" w:lineRule="auto"/>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Số tín chỉ</w:t>
            </w:r>
          </w:p>
        </w:tc>
        <w:tc>
          <w:tcPr>
            <w:tcW w:w="1169" w:type="dxa"/>
            <w:shd w:val="clear" w:color="auto" w:fill="auto"/>
          </w:tcPr>
          <w:p w14:paraId="398DDFB2" w14:textId="77777777" w:rsidR="003B4E36" w:rsidRPr="000F52FD" w:rsidRDefault="003B4E36" w:rsidP="00445D2D">
            <w:pPr>
              <w:spacing w:before="20" w:after="20" w:line="264" w:lineRule="auto"/>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Tỷ lệ %</w:t>
            </w:r>
          </w:p>
        </w:tc>
      </w:tr>
      <w:tr w:rsidR="000F52FD" w:rsidRPr="000F52FD" w14:paraId="47489BB9" w14:textId="77777777" w:rsidTr="00CE0EF6">
        <w:trPr>
          <w:trHeight w:val="281"/>
          <w:jc w:val="right"/>
        </w:trPr>
        <w:tc>
          <w:tcPr>
            <w:tcW w:w="851" w:type="dxa"/>
            <w:shd w:val="clear" w:color="auto" w:fill="auto"/>
          </w:tcPr>
          <w:p w14:paraId="2247E67E" w14:textId="77777777" w:rsidR="00887100" w:rsidRPr="000F52FD" w:rsidRDefault="00887100" w:rsidP="00DD3D44">
            <w:pPr>
              <w:spacing w:before="40" w:after="40" w:line="264" w:lineRule="auto"/>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1.1</w:t>
            </w:r>
          </w:p>
        </w:tc>
        <w:tc>
          <w:tcPr>
            <w:tcW w:w="6451" w:type="dxa"/>
            <w:shd w:val="clear" w:color="auto" w:fill="auto"/>
          </w:tcPr>
          <w:p w14:paraId="3B623ADA" w14:textId="77777777" w:rsidR="00887100" w:rsidRPr="000F52FD" w:rsidRDefault="00887100" w:rsidP="00DD3D44">
            <w:pPr>
              <w:spacing w:before="40" w:after="40"/>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Kiến thức cơ bản, nền tảng của ngành</w:t>
            </w:r>
          </w:p>
        </w:tc>
        <w:tc>
          <w:tcPr>
            <w:tcW w:w="1275" w:type="dxa"/>
            <w:shd w:val="clear" w:color="auto" w:fill="auto"/>
          </w:tcPr>
          <w:p w14:paraId="4278972F" w14:textId="1F79BA73" w:rsidR="00887100" w:rsidRPr="000F52FD" w:rsidRDefault="00887100" w:rsidP="00DD3D44">
            <w:pPr>
              <w:spacing w:before="40" w:after="40" w:line="264" w:lineRule="auto"/>
              <w:jc w:val="center"/>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1</w:t>
            </w:r>
            <w:r w:rsidR="00AB0A85" w:rsidRPr="000F52FD">
              <w:rPr>
                <w:rFonts w:ascii="Times New Roman" w:hAnsi="Times New Roman"/>
                <w:b/>
                <w:bCs/>
                <w:color w:val="000000" w:themeColor="text1"/>
                <w:sz w:val="24"/>
                <w:szCs w:val="24"/>
              </w:rPr>
              <w:t>2</w:t>
            </w:r>
          </w:p>
        </w:tc>
        <w:tc>
          <w:tcPr>
            <w:tcW w:w="1169" w:type="dxa"/>
            <w:shd w:val="clear" w:color="auto" w:fill="auto"/>
            <w:vAlign w:val="bottom"/>
          </w:tcPr>
          <w:p w14:paraId="274CC5AF" w14:textId="2E82CA34" w:rsidR="00887100" w:rsidRPr="000F52FD" w:rsidRDefault="00FC199F" w:rsidP="00DD3D44">
            <w:pPr>
              <w:spacing w:before="40" w:after="40" w:line="264" w:lineRule="auto"/>
              <w:jc w:val="right"/>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9</w:t>
            </w:r>
            <w:r w:rsidR="00C36B2A" w:rsidRPr="000F52FD">
              <w:rPr>
                <w:rFonts w:ascii="Times New Roman" w:hAnsi="Times New Roman"/>
                <w:bCs/>
                <w:color w:val="000000" w:themeColor="text1"/>
                <w:sz w:val="24"/>
                <w:szCs w:val="24"/>
              </w:rPr>
              <w:t>,</w:t>
            </w:r>
            <w:r w:rsidRPr="000F52FD">
              <w:rPr>
                <w:rFonts w:ascii="Times New Roman" w:hAnsi="Times New Roman"/>
                <w:bCs/>
                <w:color w:val="000000" w:themeColor="text1"/>
                <w:sz w:val="24"/>
                <w:szCs w:val="24"/>
              </w:rPr>
              <w:t xml:space="preserve">1 </w:t>
            </w:r>
            <w:r w:rsidR="00887100" w:rsidRPr="000F52FD">
              <w:rPr>
                <w:rFonts w:ascii="Times New Roman" w:hAnsi="Times New Roman"/>
                <w:bCs/>
                <w:color w:val="000000" w:themeColor="text1"/>
                <w:sz w:val="24"/>
                <w:szCs w:val="24"/>
              </w:rPr>
              <w:t>%</w:t>
            </w:r>
          </w:p>
        </w:tc>
      </w:tr>
      <w:tr w:rsidR="000F52FD" w:rsidRPr="000F52FD" w14:paraId="100FB212" w14:textId="77777777" w:rsidTr="00CE0EF6">
        <w:trPr>
          <w:jc w:val="right"/>
        </w:trPr>
        <w:tc>
          <w:tcPr>
            <w:tcW w:w="851" w:type="dxa"/>
            <w:shd w:val="clear" w:color="auto" w:fill="auto"/>
          </w:tcPr>
          <w:p w14:paraId="478AD72E" w14:textId="77777777" w:rsidR="00887100" w:rsidRPr="000F52FD" w:rsidRDefault="00887100" w:rsidP="00DD3D44">
            <w:pPr>
              <w:spacing w:before="40" w:after="40" w:line="264" w:lineRule="auto"/>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1.2</w:t>
            </w:r>
          </w:p>
        </w:tc>
        <w:tc>
          <w:tcPr>
            <w:tcW w:w="6451" w:type="dxa"/>
            <w:shd w:val="clear" w:color="auto" w:fill="auto"/>
          </w:tcPr>
          <w:p w14:paraId="346DEAC9" w14:textId="77777777" w:rsidR="00887100" w:rsidRPr="000F52FD" w:rsidRDefault="00887100" w:rsidP="00DD3D44">
            <w:pPr>
              <w:spacing w:before="40" w:after="40"/>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Kiến thức cơ sở ngành cốt lõi</w:t>
            </w:r>
          </w:p>
        </w:tc>
        <w:tc>
          <w:tcPr>
            <w:tcW w:w="1275" w:type="dxa"/>
            <w:shd w:val="clear" w:color="auto" w:fill="auto"/>
          </w:tcPr>
          <w:p w14:paraId="77D4EA25" w14:textId="05D06EC4" w:rsidR="00887100" w:rsidRPr="000F52FD" w:rsidRDefault="007810CA" w:rsidP="00DD3D44">
            <w:pPr>
              <w:spacing w:before="40" w:after="40" w:line="264" w:lineRule="auto"/>
              <w:jc w:val="center"/>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30</w:t>
            </w:r>
          </w:p>
        </w:tc>
        <w:tc>
          <w:tcPr>
            <w:tcW w:w="1169" w:type="dxa"/>
            <w:shd w:val="clear" w:color="auto" w:fill="auto"/>
            <w:vAlign w:val="bottom"/>
          </w:tcPr>
          <w:p w14:paraId="3E27986F" w14:textId="4E720806" w:rsidR="00887100" w:rsidRPr="000F52FD" w:rsidRDefault="00FC199F" w:rsidP="00DD3D44">
            <w:pPr>
              <w:spacing w:before="40" w:after="40" w:line="264" w:lineRule="auto"/>
              <w:jc w:val="right"/>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22</w:t>
            </w:r>
            <w:r w:rsidR="00470F21" w:rsidRPr="000F52FD">
              <w:rPr>
                <w:rFonts w:ascii="Times New Roman" w:hAnsi="Times New Roman"/>
                <w:bCs/>
                <w:color w:val="000000" w:themeColor="text1"/>
                <w:sz w:val="24"/>
                <w:szCs w:val="24"/>
              </w:rPr>
              <w:t>,</w:t>
            </w:r>
            <w:r w:rsidRPr="000F52FD">
              <w:rPr>
                <w:rFonts w:ascii="Times New Roman" w:hAnsi="Times New Roman"/>
                <w:bCs/>
                <w:color w:val="000000" w:themeColor="text1"/>
                <w:sz w:val="24"/>
                <w:szCs w:val="24"/>
              </w:rPr>
              <w:t xml:space="preserve">7 </w:t>
            </w:r>
            <w:r w:rsidR="00887100" w:rsidRPr="000F52FD">
              <w:rPr>
                <w:rFonts w:ascii="Times New Roman" w:hAnsi="Times New Roman"/>
                <w:bCs/>
                <w:color w:val="000000" w:themeColor="text1"/>
                <w:sz w:val="24"/>
                <w:szCs w:val="24"/>
              </w:rPr>
              <w:t>%</w:t>
            </w:r>
          </w:p>
        </w:tc>
      </w:tr>
      <w:tr w:rsidR="000F52FD" w:rsidRPr="000F52FD" w14:paraId="77914681" w14:textId="77777777" w:rsidTr="00CE0EF6">
        <w:trPr>
          <w:jc w:val="right"/>
        </w:trPr>
        <w:tc>
          <w:tcPr>
            <w:tcW w:w="851" w:type="dxa"/>
            <w:shd w:val="clear" w:color="auto" w:fill="auto"/>
          </w:tcPr>
          <w:p w14:paraId="452F048D" w14:textId="77777777" w:rsidR="00887100" w:rsidRPr="000F52FD" w:rsidRDefault="00887100" w:rsidP="00DD3D44">
            <w:pPr>
              <w:spacing w:before="40" w:after="40" w:line="264" w:lineRule="auto"/>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1.3</w:t>
            </w:r>
          </w:p>
        </w:tc>
        <w:tc>
          <w:tcPr>
            <w:tcW w:w="6451" w:type="dxa"/>
            <w:shd w:val="clear" w:color="auto" w:fill="auto"/>
          </w:tcPr>
          <w:p w14:paraId="37CE6EEA" w14:textId="77777777" w:rsidR="00887100" w:rsidRPr="000F52FD" w:rsidRDefault="00887100" w:rsidP="00DD3D44">
            <w:pPr>
              <w:spacing w:before="40" w:after="40"/>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Kiến thức cơ sở ngành nâng cao, phương pháp và công cụ</w:t>
            </w:r>
          </w:p>
        </w:tc>
        <w:tc>
          <w:tcPr>
            <w:tcW w:w="1275" w:type="dxa"/>
            <w:shd w:val="clear" w:color="auto" w:fill="auto"/>
            <w:vAlign w:val="center"/>
          </w:tcPr>
          <w:p w14:paraId="0581CABF" w14:textId="77777777" w:rsidR="00887100" w:rsidRPr="000F52FD" w:rsidRDefault="00887100" w:rsidP="00DD3D44">
            <w:pPr>
              <w:spacing w:before="40" w:after="40" w:line="264" w:lineRule="auto"/>
              <w:jc w:val="center"/>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33</w:t>
            </w:r>
          </w:p>
        </w:tc>
        <w:tc>
          <w:tcPr>
            <w:tcW w:w="1169" w:type="dxa"/>
            <w:shd w:val="clear" w:color="auto" w:fill="auto"/>
            <w:vAlign w:val="bottom"/>
          </w:tcPr>
          <w:p w14:paraId="5F4BBCA7" w14:textId="07AAA6E6" w:rsidR="00887100" w:rsidRPr="000F52FD" w:rsidRDefault="00887100" w:rsidP="00DD3D44">
            <w:pPr>
              <w:spacing w:before="40" w:after="40" w:line="264" w:lineRule="auto"/>
              <w:jc w:val="right"/>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25</w:t>
            </w:r>
            <w:r w:rsidR="00470F21" w:rsidRPr="000F52FD">
              <w:rPr>
                <w:rFonts w:ascii="Times New Roman" w:hAnsi="Times New Roman"/>
                <w:bCs/>
                <w:color w:val="000000" w:themeColor="text1"/>
                <w:sz w:val="24"/>
                <w:szCs w:val="24"/>
              </w:rPr>
              <w:t>,0</w:t>
            </w:r>
            <w:r w:rsidR="00FC199F" w:rsidRPr="000F52FD">
              <w:rPr>
                <w:rFonts w:ascii="Times New Roman" w:hAnsi="Times New Roman"/>
                <w:bCs/>
                <w:color w:val="000000" w:themeColor="text1"/>
                <w:sz w:val="24"/>
                <w:szCs w:val="24"/>
              </w:rPr>
              <w:t xml:space="preserve"> </w:t>
            </w:r>
            <w:r w:rsidRPr="000F52FD">
              <w:rPr>
                <w:rFonts w:ascii="Times New Roman" w:hAnsi="Times New Roman"/>
                <w:bCs/>
                <w:color w:val="000000" w:themeColor="text1"/>
                <w:sz w:val="24"/>
                <w:szCs w:val="24"/>
              </w:rPr>
              <w:t>%</w:t>
            </w:r>
          </w:p>
        </w:tc>
      </w:tr>
      <w:tr w:rsidR="000F52FD" w:rsidRPr="000F52FD" w14:paraId="13B6A219" w14:textId="77777777" w:rsidTr="00CE0EF6">
        <w:trPr>
          <w:trHeight w:val="222"/>
          <w:jc w:val="right"/>
        </w:trPr>
        <w:tc>
          <w:tcPr>
            <w:tcW w:w="851" w:type="dxa"/>
            <w:shd w:val="clear" w:color="auto" w:fill="auto"/>
          </w:tcPr>
          <w:p w14:paraId="1B4ABC06" w14:textId="77777777" w:rsidR="00887100" w:rsidRPr="000F52FD" w:rsidRDefault="00887100" w:rsidP="00DD3D44">
            <w:pPr>
              <w:spacing w:before="40" w:after="40" w:line="264" w:lineRule="auto"/>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1.4</w:t>
            </w:r>
          </w:p>
        </w:tc>
        <w:tc>
          <w:tcPr>
            <w:tcW w:w="6451" w:type="dxa"/>
            <w:shd w:val="clear" w:color="auto" w:fill="auto"/>
          </w:tcPr>
          <w:p w14:paraId="1D1C0115" w14:textId="77777777" w:rsidR="00887100" w:rsidRPr="000F52FD" w:rsidRDefault="00887100" w:rsidP="00DD3D44">
            <w:pPr>
              <w:spacing w:before="40" w:after="40"/>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Kiến thức nền tảng rộng</w:t>
            </w:r>
          </w:p>
        </w:tc>
        <w:tc>
          <w:tcPr>
            <w:tcW w:w="1275" w:type="dxa"/>
            <w:shd w:val="clear" w:color="auto" w:fill="auto"/>
          </w:tcPr>
          <w:p w14:paraId="5662405E" w14:textId="77777777" w:rsidR="00887100" w:rsidRPr="000F52FD" w:rsidRDefault="00887100" w:rsidP="00DD3D44">
            <w:pPr>
              <w:spacing w:before="40" w:after="40" w:line="264" w:lineRule="auto"/>
              <w:jc w:val="center"/>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29</w:t>
            </w:r>
          </w:p>
        </w:tc>
        <w:tc>
          <w:tcPr>
            <w:tcW w:w="1169" w:type="dxa"/>
            <w:shd w:val="clear" w:color="auto" w:fill="auto"/>
            <w:vAlign w:val="bottom"/>
          </w:tcPr>
          <w:p w14:paraId="124C49C4" w14:textId="38D17B6E" w:rsidR="00887100" w:rsidRPr="000F52FD" w:rsidRDefault="00887100" w:rsidP="00DD3D44">
            <w:pPr>
              <w:spacing w:before="40" w:after="40" w:line="264" w:lineRule="auto"/>
              <w:jc w:val="right"/>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22</w:t>
            </w:r>
            <w:r w:rsidR="00470F21" w:rsidRPr="000F52FD">
              <w:rPr>
                <w:rFonts w:ascii="Times New Roman" w:hAnsi="Times New Roman"/>
                <w:bCs/>
                <w:color w:val="000000" w:themeColor="text1"/>
                <w:sz w:val="24"/>
                <w:szCs w:val="24"/>
              </w:rPr>
              <w:t>,0</w:t>
            </w:r>
            <w:r w:rsidR="00FC199F" w:rsidRPr="000F52FD">
              <w:rPr>
                <w:rFonts w:ascii="Times New Roman" w:hAnsi="Times New Roman"/>
                <w:bCs/>
                <w:color w:val="000000" w:themeColor="text1"/>
                <w:sz w:val="24"/>
                <w:szCs w:val="24"/>
              </w:rPr>
              <w:t xml:space="preserve"> </w:t>
            </w:r>
            <w:r w:rsidRPr="000F52FD">
              <w:rPr>
                <w:rFonts w:ascii="Times New Roman" w:hAnsi="Times New Roman"/>
                <w:bCs/>
                <w:color w:val="000000" w:themeColor="text1"/>
                <w:sz w:val="24"/>
                <w:szCs w:val="24"/>
              </w:rPr>
              <w:t>%</w:t>
            </w:r>
          </w:p>
        </w:tc>
      </w:tr>
      <w:tr w:rsidR="000F52FD" w:rsidRPr="000F52FD" w14:paraId="4A947D16" w14:textId="77777777" w:rsidTr="00445D2D">
        <w:trPr>
          <w:trHeight w:val="70"/>
          <w:jc w:val="right"/>
        </w:trPr>
        <w:tc>
          <w:tcPr>
            <w:tcW w:w="851" w:type="dxa"/>
            <w:shd w:val="clear" w:color="auto" w:fill="auto"/>
          </w:tcPr>
          <w:p w14:paraId="60754DE8" w14:textId="77777777" w:rsidR="003B4E36" w:rsidRPr="000F52FD" w:rsidRDefault="003B4E36" w:rsidP="00DD3D44">
            <w:pPr>
              <w:spacing w:before="40" w:after="40" w:line="264" w:lineRule="auto"/>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1.4.1</w:t>
            </w:r>
          </w:p>
        </w:tc>
        <w:tc>
          <w:tcPr>
            <w:tcW w:w="6451" w:type="dxa"/>
            <w:shd w:val="clear" w:color="auto" w:fill="auto"/>
          </w:tcPr>
          <w:p w14:paraId="0F3A994C" w14:textId="77777777" w:rsidR="003B4E36" w:rsidRPr="000F52FD" w:rsidRDefault="003B4E36" w:rsidP="00DD3D44">
            <w:pPr>
              <w:spacing w:before="40" w:after="40"/>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Khoa học xã hội</w:t>
            </w:r>
          </w:p>
        </w:tc>
        <w:tc>
          <w:tcPr>
            <w:tcW w:w="1275" w:type="dxa"/>
            <w:shd w:val="clear" w:color="auto" w:fill="auto"/>
          </w:tcPr>
          <w:p w14:paraId="5617AE2F" w14:textId="77777777" w:rsidR="003B4E36" w:rsidRPr="000F52FD" w:rsidRDefault="00220AC7" w:rsidP="00DD3D44">
            <w:pPr>
              <w:spacing w:before="40" w:after="40" w:line="264" w:lineRule="auto"/>
              <w:jc w:val="center"/>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6</w:t>
            </w:r>
          </w:p>
        </w:tc>
        <w:tc>
          <w:tcPr>
            <w:tcW w:w="1169" w:type="dxa"/>
            <w:shd w:val="clear" w:color="auto" w:fill="auto"/>
          </w:tcPr>
          <w:p w14:paraId="6582160A" w14:textId="77777777" w:rsidR="003B4E36" w:rsidRPr="000F52FD" w:rsidRDefault="003B4E36" w:rsidP="00DD3D44">
            <w:pPr>
              <w:spacing w:before="40" w:after="40" w:line="264" w:lineRule="auto"/>
              <w:jc w:val="right"/>
              <w:rPr>
                <w:rFonts w:ascii="Times New Roman" w:hAnsi="Times New Roman"/>
                <w:bCs/>
                <w:color w:val="000000" w:themeColor="text1"/>
                <w:sz w:val="24"/>
                <w:szCs w:val="24"/>
              </w:rPr>
            </w:pPr>
          </w:p>
        </w:tc>
      </w:tr>
      <w:tr w:rsidR="000F52FD" w:rsidRPr="000F52FD" w14:paraId="7EB2FF21" w14:textId="77777777" w:rsidTr="00445D2D">
        <w:trPr>
          <w:jc w:val="right"/>
        </w:trPr>
        <w:tc>
          <w:tcPr>
            <w:tcW w:w="851" w:type="dxa"/>
            <w:shd w:val="clear" w:color="auto" w:fill="auto"/>
          </w:tcPr>
          <w:p w14:paraId="3D8F8DB5" w14:textId="77777777" w:rsidR="003B4E36" w:rsidRPr="000F52FD" w:rsidRDefault="003B4E36" w:rsidP="00DD3D44">
            <w:pPr>
              <w:spacing w:before="40" w:after="40" w:line="264" w:lineRule="auto"/>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1.4.2</w:t>
            </w:r>
          </w:p>
        </w:tc>
        <w:tc>
          <w:tcPr>
            <w:tcW w:w="6451" w:type="dxa"/>
            <w:shd w:val="clear" w:color="auto" w:fill="auto"/>
          </w:tcPr>
          <w:p w14:paraId="473C34FE" w14:textId="77777777" w:rsidR="003B4E36" w:rsidRPr="000F52FD" w:rsidRDefault="003B4E36" w:rsidP="00DD3D44">
            <w:pPr>
              <w:spacing w:before="40" w:after="40"/>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Khoa học chính trị</w:t>
            </w:r>
          </w:p>
        </w:tc>
        <w:tc>
          <w:tcPr>
            <w:tcW w:w="1275" w:type="dxa"/>
            <w:shd w:val="clear" w:color="auto" w:fill="auto"/>
          </w:tcPr>
          <w:p w14:paraId="6BC9BEC0" w14:textId="77777777" w:rsidR="003B4E36" w:rsidRPr="000F52FD" w:rsidRDefault="003B4E36" w:rsidP="00DD3D44">
            <w:pPr>
              <w:spacing w:before="40" w:after="40" w:line="264" w:lineRule="auto"/>
              <w:jc w:val="center"/>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11</w:t>
            </w:r>
          </w:p>
        </w:tc>
        <w:tc>
          <w:tcPr>
            <w:tcW w:w="1169" w:type="dxa"/>
            <w:shd w:val="clear" w:color="auto" w:fill="auto"/>
          </w:tcPr>
          <w:p w14:paraId="35A7BAB8" w14:textId="77777777" w:rsidR="003B4E36" w:rsidRPr="000F52FD" w:rsidRDefault="003B4E36" w:rsidP="00DD3D44">
            <w:pPr>
              <w:spacing w:before="40" w:after="40" w:line="264" w:lineRule="auto"/>
              <w:jc w:val="right"/>
              <w:rPr>
                <w:rFonts w:ascii="Times New Roman" w:hAnsi="Times New Roman"/>
                <w:bCs/>
                <w:color w:val="000000" w:themeColor="text1"/>
                <w:sz w:val="24"/>
                <w:szCs w:val="24"/>
              </w:rPr>
            </w:pPr>
          </w:p>
        </w:tc>
      </w:tr>
      <w:tr w:rsidR="000F52FD" w:rsidRPr="000F52FD" w14:paraId="58779232" w14:textId="77777777" w:rsidTr="00445D2D">
        <w:trPr>
          <w:jc w:val="right"/>
        </w:trPr>
        <w:tc>
          <w:tcPr>
            <w:tcW w:w="851" w:type="dxa"/>
            <w:shd w:val="clear" w:color="auto" w:fill="auto"/>
          </w:tcPr>
          <w:p w14:paraId="33F29079" w14:textId="77777777" w:rsidR="003B4E36" w:rsidRPr="000F52FD" w:rsidRDefault="003B4E36" w:rsidP="00DD3D44">
            <w:pPr>
              <w:spacing w:before="40" w:after="40" w:line="264" w:lineRule="auto"/>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1.4.3</w:t>
            </w:r>
          </w:p>
        </w:tc>
        <w:tc>
          <w:tcPr>
            <w:tcW w:w="6451" w:type="dxa"/>
            <w:shd w:val="clear" w:color="auto" w:fill="auto"/>
          </w:tcPr>
          <w:p w14:paraId="7B9D329E" w14:textId="77777777" w:rsidR="003B4E36" w:rsidRPr="000F52FD" w:rsidRDefault="003B4E36" w:rsidP="00DD3D44">
            <w:pPr>
              <w:spacing w:before="40" w:after="40"/>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Pháp luật</w:t>
            </w:r>
          </w:p>
        </w:tc>
        <w:tc>
          <w:tcPr>
            <w:tcW w:w="1275" w:type="dxa"/>
            <w:shd w:val="clear" w:color="auto" w:fill="auto"/>
          </w:tcPr>
          <w:p w14:paraId="58ABCE3C" w14:textId="77777777" w:rsidR="003B4E36" w:rsidRPr="000F52FD" w:rsidRDefault="003B4E36" w:rsidP="00DD3D44">
            <w:pPr>
              <w:spacing w:before="40" w:after="40" w:line="264" w:lineRule="auto"/>
              <w:jc w:val="center"/>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3</w:t>
            </w:r>
          </w:p>
        </w:tc>
        <w:tc>
          <w:tcPr>
            <w:tcW w:w="1169" w:type="dxa"/>
            <w:shd w:val="clear" w:color="auto" w:fill="auto"/>
          </w:tcPr>
          <w:p w14:paraId="5213B0EF" w14:textId="77777777" w:rsidR="003B4E36" w:rsidRPr="000F52FD" w:rsidRDefault="003B4E36" w:rsidP="00DD3D44">
            <w:pPr>
              <w:spacing w:before="40" w:after="40" w:line="264" w:lineRule="auto"/>
              <w:jc w:val="right"/>
              <w:rPr>
                <w:rFonts w:ascii="Times New Roman" w:hAnsi="Times New Roman"/>
                <w:bCs/>
                <w:color w:val="000000" w:themeColor="text1"/>
                <w:sz w:val="24"/>
                <w:szCs w:val="24"/>
              </w:rPr>
            </w:pPr>
          </w:p>
        </w:tc>
      </w:tr>
      <w:tr w:rsidR="000F52FD" w:rsidRPr="000F52FD" w14:paraId="6E13741B" w14:textId="77777777" w:rsidTr="00445D2D">
        <w:trPr>
          <w:jc w:val="right"/>
        </w:trPr>
        <w:tc>
          <w:tcPr>
            <w:tcW w:w="851" w:type="dxa"/>
            <w:shd w:val="clear" w:color="auto" w:fill="auto"/>
          </w:tcPr>
          <w:p w14:paraId="7E306C0A" w14:textId="77777777" w:rsidR="003B4E36" w:rsidRPr="000F52FD" w:rsidRDefault="003B4E36" w:rsidP="00DD3D44">
            <w:pPr>
              <w:spacing w:before="40" w:after="40" w:line="264" w:lineRule="auto"/>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1.4.4</w:t>
            </w:r>
          </w:p>
        </w:tc>
        <w:tc>
          <w:tcPr>
            <w:tcW w:w="6451" w:type="dxa"/>
            <w:shd w:val="clear" w:color="auto" w:fill="auto"/>
          </w:tcPr>
          <w:p w14:paraId="22ADC0B5" w14:textId="77777777" w:rsidR="003B4E36" w:rsidRPr="000F52FD" w:rsidRDefault="003B4E36" w:rsidP="00DD3D44">
            <w:pPr>
              <w:spacing w:before="40" w:after="40"/>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Tin học</w:t>
            </w:r>
          </w:p>
        </w:tc>
        <w:tc>
          <w:tcPr>
            <w:tcW w:w="1275" w:type="dxa"/>
            <w:shd w:val="clear" w:color="auto" w:fill="auto"/>
          </w:tcPr>
          <w:p w14:paraId="7EC6AA01" w14:textId="77777777" w:rsidR="003B4E36" w:rsidRPr="000F52FD" w:rsidRDefault="003B4E36" w:rsidP="00DD3D44">
            <w:pPr>
              <w:spacing w:before="40" w:after="40" w:line="264" w:lineRule="auto"/>
              <w:jc w:val="center"/>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3</w:t>
            </w:r>
          </w:p>
        </w:tc>
        <w:tc>
          <w:tcPr>
            <w:tcW w:w="1169" w:type="dxa"/>
            <w:shd w:val="clear" w:color="auto" w:fill="auto"/>
          </w:tcPr>
          <w:p w14:paraId="2674E8CB" w14:textId="77777777" w:rsidR="003B4E36" w:rsidRPr="000F52FD" w:rsidRDefault="003B4E36" w:rsidP="00DD3D44">
            <w:pPr>
              <w:spacing w:before="40" w:after="40" w:line="264" w:lineRule="auto"/>
              <w:jc w:val="right"/>
              <w:rPr>
                <w:rFonts w:ascii="Times New Roman" w:hAnsi="Times New Roman"/>
                <w:bCs/>
                <w:color w:val="000000" w:themeColor="text1"/>
                <w:sz w:val="24"/>
                <w:szCs w:val="24"/>
              </w:rPr>
            </w:pPr>
          </w:p>
        </w:tc>
      </w:tr>
      <w:tr w:rsidR="000F52FD" w:rsidRPr="000F52FD" w14:paraId="40725EFA" w14:textId="77777777" w:rsidTr="00445D2D">
        <w:trPr>
          <w:jc w:val="right"/>
        </w:trPr>
        <w:tc>
          <w:tcPr>
            <w:tcW w:w="851" w:type="dxa"/>
            <w:shd w:val="clear" w:color="auto" w:fill="auto"/>
            <w:vAlign w:val="center"/>
          </w:tcPr>
          <w:p w14:paraId="7B5A3122" w14:textId="77777777" w:rsidR="003B4E36" w:rsidRPr="000F52FD" w:rsidRDefault="003B4E36" w:rsidP="00DD3D44">
            <w:pPr>
              <w:spacing w:before="40" w:after="40" w:line="264" w:lineRule="auto"/>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1.4.5</w:t>
            </w:r>
          </w:p>
        </w:tc>
        <w:tc>
          <w:tcPr>
            <w:tcW w:w="6451" w:type="dxa"/>
            <w:shd w:val="clear" w:color="auto" w:fill="auto"/>
            <w:vAlign w:val="center"/>
          </w:tcPr>
          <w:p w14:paraId="4E1BD2F9" w14:textId="77777777" w:rsidR="003B4E36" w:rsidRPr="000F52FD" w:rsidRDefault="003B4E36" w:rsidP="00DD3D44">
            <w:pPr>
              <w:spacing w:before="40" w:after="40"/>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Thiết kế dự án</w:t>
            </w:r>
          </w:p>
        </w:tc>
        <w:tc>
          <w:tcPr>
            <w:tcW w:w="1275" w:type="dxa"/>
            <w:shd w:val="clear" w:color="auto" w:fill="auto"/>
            <w:vAlign w:val="center"/>
          </w:tcPr>
          <w:p w14:paraId="1C796A68" w14:textId="77777777" w:rsidR="003B4E36" w:rsidRPr="000F52FD" w:rsidRDefault="003B4E36" w:rsidP="00DD3D44">
            <w:pPr>
              <w:spacing w:before="40" w:after="40" w:line="264" w:lineRule="auto"/>
              <w:jc w:val="center"/>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6</w:t>
            </w:r>
          </w:p>
        </w:tc>
        <w:tc>
          <w:tcPr>
            <w:tcW w:w="1169" w:type="dxa"/>
            <w:shd w:val="clear" w:color="auto" w:fill="auto"/>
            <w:vAlign w:val="center"/>
          </w:tcPr>
          <w:p w14:paraId="78F3EA59" w14:textId="77777777" w:rsidR="003B4E36" w:rsidRPr="000F52FD" w:rsidRDefault="003B4E36" w:rsidP="00DD3D44">
            <w:pPr>
              <w:spacing w:before="40" w:after="40" w:line="264" w:lineRule="auto"/>
              <w:jc w:val="right"/>
              <w:rPr>
                <w:rFonts w:ascii="Times New Roman" w:hAnsi="Times New Roman"/>
                <w:bCs/>
                <w:color w:val="000000" w:themeColor="text1"/>
                <w:sz w:val="24"/>
                <w:szCs w:val="24"/>
              </w:rPr>
            </w:pPr>
          </w:p>
        </w:tc>
      </w:tr>
      <w:tr w:rsidR="000F52FD" w:rsidRPr="000F52FD" w14:paraId="4F55D929" w14:textId="77777777" w:rsidTr="00445D2D">
        <w:trPr>
          <w:jc w:val="right"/>
        </w:trPr>
        <w:tc>
          <w:tcPr>
            <w:tcW w:w="851" w:type="dxa"/>
            <w:shd w:val="clear" w:color="auto" w:fill="auto"/>
            <w:vAlign w:val="center"/>
          </w:tcPr>
          <w:p w14:paraId="7EB28664" w14:textId="77777777" w:rsidR="003B4E36" w:rsidRPr="000F52FD" w:rsidRDefault="003B4E36" w:rsidP="00DD3D44">
            <w:pPr>
              <w:spacing w:before="40" w:after="40" w:line="264" w:lineRule="auto"/>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1.</w:t>
            </w:r>
            <w:r w:rsidR="00220AC7" w:rsidRPr="000F52FD">
              <w:rPr>
                <w:rFonts w:ascii="Times New Roman" w:hAnsi="Times New Roman"/>
                <w:b/>
                <w:bCs/>
                <w:color w:val="000000" w:themeColor="text1"/>
                <w:sz w:val="24"/>
                <w:szCs w:val="24"/>
              </w:rPr>
              <w:t>5</w:t>
            </w:r>
          </w:p>
        </w:tc>
        <w:tc>
          <w:tcPr>
            <w:tcW w:w="6451" w:type="dxa"/>
            <w:shd w:val="clear" w:color="auto" w:fill="auto"/>
            <w:vAlign w:val="center"/>
          </w:tcPr>
          <w:p w14:paraId="21DAA7E9" w14:textId="77777777" w:rsidR="003B4E36" w:rsidRPr="000F52FD" w:rsidRDefault="003B4E36" w:rsidP="00DD3D44">
            <w:pPr>
              <w:spacing w:before="40" w:after="40" w:line="264" w:lineRule="auto"/>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Kiến thức đại cương khác</w:t>
            </w:r>
          </w:p>
        </w:tc>
        <w:tc>
          <w:tcPr>
            <w:tcW w:w="1275" w:type="dxa"/>
            <w:shd w:val="clear" w:color="auto" w:fill="auto"/>
            <w:vAlign w:val="center"/>
          </w:tcPr>
          <w:p w14:paraId="5C68599A" w14:textId="77777777" w:rsidR="003B4E36" w:rsidRPr="000F52FD" w:rsidRDefault="00445D2D" w:rsidP="00DD3D44">
            <w:pPr>
              <w:spacing w:before="40" w:after="40" w:line="264" w:lineRule="auto"/>
              <w:jc w:val="center"/>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2</w:t>
            </w:r>
            <w:r w:rsidR="008C1695" w:rsidRPr="000F52FD">
              <w:rPr>
                <w:rFonts w:ascii="Times New Roman" w:hAnsi="Times New Roman"/>
                <w:b/>
                <w:bCs/>
                <w:color w:val="000000" w:themeColor="text1"/>
                <w:sz w:val="24"/>
                <w:szCs w:val="24"/>
              </w:rPr>
              <w:t>8</w:t>
            </w:r>
          </w:p>
        </w:tc>
        <w:tc>
          <w:tcPr>
            <w:tcW w:w="1169" w:type="dxa"/>
            <w:shd w:val="clear" w:color="auto" w:fill="auto"/>
            <w:vAlign w:val="center"/>
          </w:tcPr>
          <w:p w14:paraId="2A425F7C" w14:textId="5778F570" w:rsidR="003B4E36" w:rsidRPr="000F52FD" w:rsidRDefault="008C1695" w:rsidP="00DD3D44">
            <w:pPr>
              <w:spacing w:before="40" w:after="40" w:line="264" w:lineRule="auto"/>
              <w:jc w:val="right"/>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21</w:t>
            </w:r>
            <w:r w:rsidR="00470F21" w:rsidRPr="000F52FD">
              <w:rPr>
                <w:rFonts w:ascii="Times New Roman" w:hAnsi="Times New Roman"/>
                <w:bCs/>
                <w:color w:val="000000" w:themeColor="text1"/>
                <w:sz w:val="24"/>
                <w:szCs w:val="24"/>
              </w:rPr>
              <w:t>,2</w:t>
            </w:r>
            <w:r w:rsidR="00FC199F" w:rsidRPr="000F52FD">
              <w:rPr>
                <w:rFonts w:ascii="Times New Roman" w:hAnsi="Times New Roman"/>
                <w:bCs/>
                <w:color w:val="000000" w:themeColor="text1"/>
                <w:sz w:val="24"/>
                <w:szCs w:val="24"/>
              </w:rPr>
              <w:t xml:space="preserve"> </w:t>
            </w:r>
            <w:r w:rsidR="003B4E36" w:rsidRPr="000F52FD">
              <w:rPr>
                <w:rFonts w:ascii="Times New Roman" w:hAnsi="Times New Roman"/>
                <w:bCs/>
                <w:color w:val="000000" w:themeColor="text1"/>
                <w:sz w:val="24"/>
                <w:szCs w:val="24"/>
              </w:rPr>
              <w:t>%</w:t>
            </w:r>
          </w:p>
        </w:tc>
      </w:tr>
      <w:tr w:rsidR="000F52FD" w:rsidRPr="000F52FD" w14:paraId="25075909" w14:textId="77777777" w:rsidTr="00445D2D">
        <w:trPr>
          <w:jc w:val="right"/>
        </w:trPr>
        <w:tc>
          <w:tcPr>
            <w:tcW w:w="851" w:type="dxa"/>
            <w:shd w:val="clear" w:color="auto" w:fill="auto"/>
            <w:vAlign w:val="center"/>
          </w:tcPr>
          <w:p w14:paraId="2B78CDD1" w14:textId="77777777" w:rsidR="003B4E36" w:rsidRPr="000F52FD" w:rsidRDefault="003B4E36" w:rsidP="00DD3D44">
            <w:pPr>
              <w:spacing w:before="40" w:after="40" w:line="264" w:lineRule="auto"/>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1.</w:t>
            </w:r>
            <w:r w:rsidR="00220AC7" w:rsidRPr="000F52FD">
              <w:rPr>
                <w:rFonts w:ascii="Times New Roman" w:hAnsi="Times New Roman"/>
                <w:bCs/>
                <w:color w:val="000000" w:themeColor="text1"/>
                <w:sz w:val="24"/>
                <w:szCs w:val="24"/>
              </w:rPr>
              <w:t>5</w:t>
            </w:r>
            <w:r w:rsidRPr="000F52FD">
              <w:rPr>
                <w:rFonts w:ascii="Times New Roman" w:hAnsi="Times New Roman"/>
                <w:bCs/>
                <w:color w:val="000000" w:themeColor="text1"/>
                <w:sz w:val="24"/>
                <w:szCs w:val="24"/>
              </w:rPr>
              <w:t>.1</w:t>
            </w:r>
          </w:p>
        </w:tc>
        <w:tc>
          <w:tcPr>
            <w:tcW w:w="6451" w:type="dxa"/>
            <w:shd w:val="clear" w:color="auto" w:fill="auto"/>
            <w:vAlign w:val="center"/>
          </w:tcPr>
          <w:p w14:paraId="547C8F2F" w14:textId="77777777" w:rsidR="003B4E36" w:rsidRPr="000F52FD" w:rsidRDefault="003B4E36" w:rsidP="00DD3D44">
            <w:pPr>
              <w:spacing w:before="40" w:after="40" w:line="264" w:lineRule="auto"/>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Ngoại ngữ (tiếng Anh)</w:t>
            </w:r>
          </w:p>
        </w:tc>
        <w:tc>
          <w:tcPr>
            <w:tcW w:w="1275" w:type="dxa"/>
            <w:shd w:val="clear" w:color="auto" w:fill="auto"/>
            <w:vAlign w:val="center"/>
          </w:tcPr>
          <w:p w14:paraId="498DEA1F" w14:textId="77777777" w:rsidR="003B4E36" w:rsidRPr="000F52FD" w:rsidRDefault="00445D2D" w:rsidP="00DD3D44">
            <w:pPr>
              <w:spacing w:before="40" w:after="40" w:line="264" w:lineRule="auto"/>
              <w:jc w:val="center"/>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2</w:t>
            </w:r>
            <w:r w:rsidR="008C1695" w:rsidRPr="000F52FD">
              <w:rPr>
                <w:rFonts w:ascii="Times New Roman" w:hAnsi="Times New Roman"/>
                <w:bCs/>
                <w:color w:val="000000" w:themeColor="text1"/>
                <w:sz w:val="24"/>
                <w:szCs w:val="24"/>
              </w:rPr>
              <w:t>8</w:t>
            </w:r>
          </w:p>
        </w:tc>
        <w:tc>
          <w:tcPr>
            <w:tcW w:w="1169" w:type="dxa"/>
            <w:shd w:val="clear" w:color="auto" w:fill="auto"/>
            <w:vAlign w:val="center"/>
          </w:tcPr>
          <w:p w14:paraId="645B7E40" w14:textId="77777777" w:rsidR="003B4E36" w:rsidRPr="000F52FD" w:rsidRDefault="003B4E36" w:rsidP="00DD3D44">
            <w:pPr>
              <w:spacing w:before="40" w:after="40" w:line="264" w:lineRule="auto"/>
              <w:jc w:val="right"/>
              <w:rPr>
                <w:rFonts w:ascii="Times New Roman" w:hAnsi="Times New Roman"/>
                <w:bCs/>
                <w:color w:val="000000" w:themeColor="text1"/>
                <w:sz w:val="24"/>
                <w:szCs w:val="24"/>
              </w:rPr>
            </w:pPr>
          </w:p>
        </w:tc>
      </w:tr>
      <w:tr w:rsidR="000F52FD" w:rsidRPr="000F52FD" w14:paraId="57181DC9" w14:textId="77777777" w:rsidTr="00445D2D">
        <w:trPr>
          <w:jc w:val="right"/>
        </w:trPr>
        <w:tc>
          <w:tcPr>
            <w:tcW w:w="851" w:type="dxa"/>
            <w:shd w:val="clear" w:color="auto" w:fill="auto"/>
            <w:vAlign w:val="center"/>
          </w:tcPr>
          <w:p w14:paraId="25EF6472" w14:textId="77777777" w:rsidR="003B4E36" w:rsidRPr="000F52FD" w:rsidRDefault="003B4E36" w:rsidP="00DD3D44">
            <w:pPr>
              <w:spacing w:before="40" w:after="40" w:line="264" w:lineRule="auto"/>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1.</w:t>
            </w:r>
            <w:r w:rsidR="00220AC7" w:rsidRPr="000F52FD">
              <w:rPr>
                <w:rFonts w:ascii="Times New Roman" w:hAnsi="Times New Roman"/>
                <w:bCs/>
                <w:color w:val="000000" w:themeColor="text1"/>
                <w:sz w:val="24"/>
                <w:szCs w:val="24"/>
              </w:rPr>
              <w:t>5</w:t>
            </w:r>
            <w:r w:rsidRPr="000F52FD">
              <w:rPr>
                <w:rFonts w:ascii="Times New Roman" w:hAnsi="Times New Roman"/>
                <w:bCs/>
                <w:color w:val="000000" w:themeColor="text1"/>
                <w:sz w:val="24"/>
                <w:szCs w:val="24"/>
              </w:rPr>
              <w:t>.2</w:t>
            </w:r>
          </w:p>
        </w:tc>
        <w:tc>
          <w:tcPr>
            <w:tcW w:w="6451" w:type="dxa"/>
            <w:shd w:val="clear" w:color="auto" w:fill="auto"/>
            <w:vAlign w:val="center"/>
          </w:tcPr>
          <w:p w14:paraId="6BED2967" w14:textId="77777777" w:rsidR="003B4E36" w:rsidRPr="000F52FD" w:rsidRDefault="003B4E36" w:rsidP="00DD3D44">
            <w:pPr>
              <w:spacing w:before="40" w:after="40" w:line="264" w:lineRule="auto"/>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Giáo dục thể chất</w:t>
            </w:r>
            <w:r w:rsidR="00445D2D" w:rsidRPr="000F52FD">
              <w:rPr>
                <w:rFonts w:ascii="Times New Roman" w:hAnsi="Times New Roman"/>
                <w:bCs/>
                <w:color w:val="000000" w:themeColor="text1"/>
                <w:sz w:val="24"/>
                <w:szCs w:val="24"/>
              </w:rPr>
              <w:t xml:space="preserve"> (03 tín chỉ) không tích lũy</w:t>
            </w:r>
          </w:p>
        </w:tc>
        <w:tc>
          <w:tcPr>
            <w:tcW w:w="1275" w:type="dxa"/>
            <w:shd w:val="clear" w:color="auto" w:fill="auto"/>
            <w:vAlign w:val="center"/>
          </w:tcPr>
          <w:p w14:paraId="045A32E8" w14:textId="77777777" w:rsidR="003B4E36" w:rsidRPr="000F52FD" w:rsidRDefault="003B4E36" w:rsidP="00DD3D44">
            <w:pPr>
              <w:spacing w:before="40" w:after="40" w:line="264" w:lineRule="auto"/>
              <w:jc w:val="center"/>
              <w:rPr>
                <w:rFonts w:ascii="Times New Roman" w:hAnsi="Times New Roman"/>
                <w:bCs/>
                <w:color w:val="000000" w:themeColor="text1"/>
                <w:sz w:val="24"/>
                <w:szCs w:val="24"/>
              </w:rPr>
            </w:pPr>
          </w:p>
        </w:tc>
        <w:tc>
          <w:tcPr>
            <w:tcW w:w="1169" w:type="dxa"/>
            <w:shd w:val="clear" w:color="auto" w:fill="auto"/>
            <w:vAlign w:val="center"/>
          </w:tcPr>
          <w:p w14:paraId="135FA3B5" w14:textId="77777777" w:rsidR="003B4E36" w:rsidRPr="000F52FD" w:rsidRDefault="003B4E36" w:rsidP="00DD3D44">
            <w:pPr>
              <w:spacing w:before="40" w:after="40" w:line="264" w:lineRule="auto"/>
              <w:jc w:val="right"/>
              <w:rPr>
                <w:rFonts w:ascii="Times New Roman" w:hAnsi="Times New Roman"/>
                <w:bCs/>
                <w:color w:val="000000" w:themeColor="text1"/>
                <w:sz w:val="24"/>
                <w:szCs w:val="24"/>
              </w:rPr>
            </w:pPr>
          </w:p>
        </w:tc>
      </w:tr>
      <w:tr w:rsidR="000F52FD" w:rsidRPr="000F52FD" w14:paraId="657CF834" w14:textId="77777777" w:rsidTr="00445D2D">
        <w:trPr>
          <w:jc w:val="right"/>
        </w:trPr>
        <w:tc>
          <w:tcPr>
            <w:tcW w:w="851" w:type="dxa"/>
            <w:shd w:val="clear" w:color="auto" w:fill="auto"/>
            <w:vAlign w:val="center"/>
          </w:tcPr>
          <w:p w14:paraId="533B895A" w14:textId="77777777" w:rsidR="003B4E36" w:rsidRPr="000F52FD" w:rsidRDefault="003B4E36" w:rsidP="00DD3D44">
            <w:pPr>
              <w:spacing w:before="40" w:after="40" w:line="264" w:lineRule="auto"/>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1.</w:t>
            </w:r>
            <w:r w:rsidR="00220AC7" w:rsidRPr="000F52FD">
              <w:rPr>
                <w:rFonts w:ascii="Times New Roman" w:hAnsi="Times New Roman"/>
                <w:bCs/>
                <w:color w:val="000000" w:themeColor="text1"/>
                <w:sz w:val="24"/>
                <w:szCs w:val="24"/>
              </w:rPr>
              <w:t>5</w:t>
            </w:r>
            <w:r w:rsidRPr="000F52FD">
              <w:rPr>
                <w:rFonts w:ascii="Times New Roman" w:hAnsi="Times New Roman"/>
                <w:bCs/>
                <w:color w:val="000000" w:themeColor="text1"/>
                <w:sz w:val="24"/>
                <w:szCs w:val="24"/>
              </w:rPr>
              <w:t>.3</w:t>
            </w:r>
          </w:p>
        </w:tc>
        <w:tc>
          <w:tcPr>
            <w:tcW w:w="6451" w:type="dxa"/>
            <w:shd w:val="clear" w:color="auto" w:fill="auto"/>
            <w:vAlign w:val="center"/>
          </w:tcPr>
          <w:p w14:paraId="2E1119AA" w14:textId="77777777" w:rsidR="003B4E36" w:rsidRPr="000F52FD" w:rsidRDefault="003B4E36" w:rsidP="00DD3D44">
            <w:pPr>
              <w:spacing w:before="40" w:after="40" w:line="264" w:lineRule="auto"/>
              <w:rPr>
                <w:rFonts w:ascii="Times New Roman" w:hAnsi="Times New Roman"/>
                <w:bCs/>
                <w:color w:val="000000" w:themeColor="text1"/>
                <w:sz w:val="24"/>
                <w:szCs w:val="24"/>
              </w:rPr>
            </w:pPr>
            <w:r w:rsidRPr="000F52FD">
              <w:rPr>
                <w:rFonts w:ascii="Times New Roman" w:hAnsi="Times New Roman"/>
                <w:bCs/>
                <w:color w:val="000000" w:themeColor="text1"/>
                <w:sz w:val="24"/>
                <w:szCs w:val="24"/>
              </w:rPr>
              <w:t>Giáo dục quốc phòng an ninh (165 tiết)</w:t>
            </w:r>
            <w:r w:rsidR="00445D2D" w:rsidRPr="000F52FD">
              <w:rPr>
                <w:rFonts w:ascii="Times New Roman" w:hAnsi="Times New Roman"/>
                <w:bCs/>
                <w:color w:val="000000" w:themeColor="text1"/>
                <w:sz w:val="24"/>
                <w:szCs w:val="24"/>
              </w:rPr>
              <w:t xml:space="preserve"> không tích lũy</w:t>
            </w:r>
          </w:p>
        </w:tc>
        <w:tc>
          <w:tcPr>
            <w:tcW w:w="1275" w:type="dxa"/>
            <w:shd w:val="clear" w:color="auto" w:fill="auto"/>
            <w:vAlign w:val="center"/>
          </w:tcPr>
          <w:p w14:paraId="61124BAC" w14:textId="77777777" w:rsidR="003B4E36" w:rsidRPr="000F52FD" w:rsidRDefault="003B4E36" w:rsidP="00DD3D44">
            <w:pPr>
              <w:spacing w:before="40" w:after="40" w:line="264" w:lineRule="auto"/>
              <w:jc w:val="center"/>
              <w:rPr>
                <w:rFonts w:ascii="Times New Roman" w:hAnsi="Times New Roman"/>
                <w:bCs/>
                <w:color w:val="000000" w:themeColor="text1"/>
                <w:sz w:val="24"/>
                <w:szCs w:val="24"/>
              </w:rPr>
            </w:pPr>
          </w:p>
        </w:tc>
        <w:tc>
          <w:tcPr>
            <w:tcW w:w="1169" w:type="dxa"/>
            <w:shd w:val="clear" w:color="auto" w:fill="auto"/>
            <w:vAlign w:val="center"/>
          </w:tcPr>
          <w:p w14:paraId="15EDF92D" w14:textId="77777777" w:rsidR="003B4E36" w:rsidRPr="000F52FD" w:rsidRDefault="003B4E36" w:rsidP="00DD3D44">
            <w:pPr>
              <w:spacing w:before="40" w:after="40" w:line="264" w:lineRule="auto"/>
              <w:jc w:val="right"/>
              <w:rPr>
                <w:rFonts w:ascii="Times New Roman" w:hAnsi="Times New Roman"/>
                <w:bCs/>
                <w:color w:val="000000" w:themeColor="text1"/>
                <w:sz w:val="24"/>
                <w:szCs w:val="24"/>
              </w:rPr>
            </w:pPr>
          </w:p>
        </w:tc>
      </w:tr>
      <w:tr w:rsidR="000F52FD" w:rsidRPr="000F52FD" w14:paraId="49CED391" w14:textId="77777777" w:rsidTr="00445D2D">
        <w:trPr>
          <w:jc w:val="right"/>
        </w:trPr>
        <w:tc>
          <w:tcPr>
            <w:tcW w:w="7302" w:type="dxa"/>
            <w:gridSpan w:val="2"/>
            <w:shd w:val="clear" w:color="auto" w:fill="auto"/>
            <w:vAlign w:val="center"/>
          </w:tcPr>
          <w:p w14:paraId="064AE053" w14:textId="77777777" w:rsidR="003B4E36" w:rsidRPr="000F52FD" w:rsidRDefault="003B4E36" w:rsidP="00DD3D44">
            <w:pPr>
              <w:spacing w:before="40" w:after="40" w:line="264" w:lineRule="auto"/>
              <w:ind w:left="-432"/>
              <w:jc w:val="right"/>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Tổng cộng:</w:t>
            </w:r>
          </w:p>
        </w:tc>
        <w:tc>
          <w:tcPr>
            <w:tcW w:w="1275" w:type="dxa"/>
            <w:shd w:val="clear" w:color="auto" w:fill="auto"/>
            <w:vAlign w:val="center"/>
          </w:tcPr>
          <w:p w14:paraId="018C862E" w14:textId="77777777" w:rsidR="003B4E36" w:rsidRPr="000F52FD" w:rsidRDefault="00445D2D" w:rsidP="00DD3D44">
            <w:pPr>
              <w:spacing w:before="40" w:after="40" w:line="264" w:lineRule="auto"/>
              <w:jc w:val="center"/>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1</w:t>
            </w:r>
            <w:r w:rsidR="008C1695" w:rsidRPr="000F52FD">
              <w:rPr>
                <w:rFonts w:ascii="Times New Roman" w:hAnsi="Times New Roman"/>
                <w:b/>
                <w:bCs/>
                <w:color w:val="000000" w:themeColor="text1"/>
                <w:sz w:val="24"/>
                <w:szCs w:val="24"/>
              </w:rPr>
              <w:t>32</w:t>
            </w:r>
          </w:p>
        </w:tc>
        <w:tc>
          <w:tcPr>
            <w:tcW w:w="1169" w:type="dxa"/>
            <w:shd w:val="clear" w:color="auto" w:fill="auto"/>
            <w:vAlign w:val="center"/>
          </w:tcPr>
          <w:p w14:paraId="070444C4" w14:textId="77777777" w:rsidR="003B4E36" w:rsidRPr="000F52FD" w:rsidRDefault="00445D2D" w:rsidP="00DD3D44">
            <w:pPr>
              <w:spacing w:before="40" w:after="40" w:line="264" w:lineRule="auto"/>
              <w:jc w:val="right"/>
              <w:rPr>
                <w:rFonts w:ascii="Times New Roman" w:hAnsi="Times New Roman"/>
                <w:b/>
                <w:bCs/>
                <w:color w:val="000000" w:themeColor="text1"/>
                <w:sz w:val="24"/>
                <w:szCs w:val="24"/>
              </w:rPr>
            </w:pPr>
            <w:r w:rsidRPr="000F52FD">
              <w:rPr>
                <w:rFonts w:ascii="Times New Roman" w:hAnsi="Times New Roman"/>
                <w:b/>
                <w:bCs/>
                <w:color w:val="000000" w:themeColor="text1"/>
                <w:sz w:val="24"/>
                <w:szCs w:val="24"/>
              </w:rPr>
              <w:t>100</w:t>
            </w:r>
            <w:r w:rsidR="0073563C" w:rsidRPr="000F52FD">
              <w:rPr>
                <w:rFonts w:ascii="Times New Roman" w:hAnsi="Times New Roman"/>
                <w:b/>
                <w:bCs/>
                <w:color w:val="000000" w:themeColor="text1"/>
                <w:sz w:val="24"/>
                <w:szCs w:val="24"/>
              </w:rPr>
              <w:t>,0 %</w:t>
            </w:r>
          </w:p>
        </w:tc>
      </w:tr>
    </w:tbl>
    <w:p w14:paraId="1E974825" w14:textId="77777777" w:rsidR="00FE1F36" w:rsidRPr="000F52FD" w:rsidRDefault="00FE1F36" w:rsidP="00D411CF">
      <w:pPr>
        <w:spacing w:before="240" w:after="120" w:line="24" w:lineRule="atLeast"/>
        <w:rPr>
          <w:rFonts w:ascii="Times New Roman" w:hAnsi="Times New Roman"/>
          <w:b/>
          <w:color w:val="000000" w:themeColor="text1"/>
          <w:sz w:val="24"/>
          <w:szCs w:val="24"/>
        </w:rPr>
        <w:sectPr w:rsidR="00FE1F36" w:rsidRPr="000F52FD" w:rsidSect="00E12D11">
          <w:footerReference w:type="default" r:id="rId8"/>
          <w:pgSz w:w="11907" w:h="16840" w:code="9"/>
          <w:pgMar w:top="851" w:right="851" w:bottom="1134" w:left="1418" w:header="720" w:footer="720" w:gutter="0"/>
          <w:cols w:space="720"/>
          <w:docGrid w:linePitch="360"/>
        </w:sectPr>
      </w:pPr>
    </w:p>
    <w:p w14:paraId="2CB762CC" w14:textId="77777777" w:rsidR="00AC711B" w:rsidRPr="000F52FD" w:rsidRDefault="00FE548F" w:rsidP="00D411CF">
      <w:pPr>
        <w:spacing w:before="240" w:after="120" w:line="24" w:lineRule="atLeast"/>
        <w:rPr>
          <w:rFonts w:ascii="Times New Roman" w:hAnsi="Times New Roman"/>
          <w:b/>
          <w:color w:val="000000" w:themeColor="text1"/>
          <w:sz w:val="24"/>
          <w:szCs w:val="24"/>
        </w:rPr>
      </w:pPr>
      <w:r w:rsidRPr="000F52FD">
        <w:rPr>
          <w:rFonts w:ascii="Times New Roman" w:hAnsi="Times New Roman"/>
          <w:b/>
          <w:color w:val="000000" w:themeColor="text1"/>
          <w:sz w:val="24"/>
          <w:szCs w:val="24"/>
        </w:rPr>
        <w:lastRenderedPageBreak/>
        <w:t>2.</w:t>
      </w:r>
      <w:r w:rsidR="00AC711B" w:rsidRPr="000F52FD">
        <w:rPr>
          <w:rFonts w:ascii="Times New Roman" w:hAnsi="Times New Roman"/>
          <w:b/>
          <w:color w:val="000000" w:themeColor="text1"/>
          <w:sz w:val="24"/>
          <w:szCs w:val="24"/>
        </w:rPr>
        <w:t>2. Khung chương trình</w:t>
      </w:r>
      <w:r w:rsidR="00500FC7" w:rsidRPr="000F52FD">
        <w:rPr>
          <w:rFonts w:ascii="Times New Roman" w:hAnsi="Times New Roman"/>
          <w:b/>
          <w:color w:val="000000" w:themeColor="text1"/>
          <w:sz w:val="24"/>
          <w:szCs w:val="24"/>
        </w:rPr>
        <w:t>:</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439"/>
        <w:gridCol w:w="3269"/>
        <w:gridCol w:w="3402"/>
        <w:gridCol w:w="709"/>
        <w:gridCol w:w="560"/>
        <w:gridCol w:w="9"/>
        <w:gridCol w:w="842"/>
        <w:gridCol w:w="9"/>
        <w:gridCol w:w="564"/>
        <w:gridCol w:w="567"/>
        <w:gridCol w:w="1134"/>
        <w:gridCol w:w="993"/>
      </w:tblGrid>
      <w:tr w:rsidR="000F52FD" w:rsidRPr="000F52FD" w14:paraId="15DFFCEA" w14:textId="77777777" w:rsidTr="00CB1AF7">
        <w:trPr>
          <w:trHeight w:val="300"/>
          <w:tblHeader/>
        </w:trPr>
        <w:tc>
          <w:tcPr>
            <w:tcW w:w="991" w:type="dxa"/>
            <w:vMerge w:val="restart"/>
            <w:shd w:val="clear" w:color="auto" w:fill="auto"/>
            <w:noWrap/>
            <w:vAlign w:val="center"/>
            <w:hideMark/>
          </w:tcPr>
          <w:p w14:paraId="1255FE29" w14:textId="77777777" w:rsidR="00FE1F36" w:rsidRPr="000F52FD" w:rsidRDefault="00FE1F36" w:rsidP="003F00A7">
            <w:pPr>
              <w:spacing w:after="0" w:line="240" w:lineRule="auto"/>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 xml:space="preserve">   </w:t>
            </w:r>
            <w:r w:rsidRPr="000F52FD">
              <w:rPr>
                <w:rFonts w:ascii="Times New Roman" w:eastAsia="Times New Roman" w:hAnsi="Times New Roman"/>
                <w:b/>
                <w:bCs/>
                <w:noProof w:val="0"/>
                <w:color w:val="000000" w:themeColor="text1"/>
                <w:lang w:eastAsia="en-GB"/>
              </w:rPr>
              <w:t>TT</w:t>
            </w:r>
          </w:p>
        </w:tc>
        <w:tc>
          <w:tcPr>
            <w:tcW w:w="1439" w:type="dxa"/>
            <w:vMerge w:val="restart"/>
            <w:shd w:val="clear" w:color="auto" w:fill="auto"/>
            <w:noWrap/>
            <w:vAlign w:val="center"/>
            <w:hideMark/>
          </w:tcPr>
          <w:p w14:paraId="08041A67" w14:textId="77777777" w:rsidR="00FE1F36" w:rsidRPr="000F52FD" w:rsidRDefault="00FE1F36" w:rsidP="003F00A7">
            <w:pPr>
              <w:spacing w:after="0" w:line="240" w:lineRule="auto"/>
              <w:jc w:val="center"/>
              <w:rPr>
                <w:rFonts w:ascii="Times New Roman" w:eastAsia="Times New Roman" w:hAnsi="Times New Roman"/>
                <w:b/>
                <w:bCs/>
                <w:noProof w:val="0"/>
                <w:color w:val="000000" w:themeColor="text1"/>
                <w:lang w:val="en-GB" w:eastAsia="en-GB"/>
              </w:rPr>
            </w:pPr>
            <w:r w:rsidRPr="000F52FD">
              <w:rPr>
                <w:rFonts w:ascii="Times New Roman" w:eastAsia="Times New Roman" w:hAnsi="Times New Roman"/>
                <w:b/>
                <w:bCs/>
                <w:noProof w:val="0"/>
                <w:color w:val="000000" w:themeColor="text1"/>
                <w:lang w:eastAsia="en-GB"/>
              </w:rPr>
              <w:t>Mã HP </w:t>
            </w:r>
          </w:p>
        </w:tc>
        <w:tc>
          <w:tcPr>
            <w:tcW w:w="6671" w:type="dxa"/>
            <w:gridSpan w:val="2"/>
            <w:vMerge w:val="restart"/>
            <w:shd w:val="clear" w:color="auto" w:fill="auto"/>
            <w:vAlign w:val="center"/>
            <w:hideMark/>
          </w:tcPr>
          <w:p w14:paraId="20759B0A" w14:textId="77777777" w:rsidR="00FE1F36" w:rsidRPr="000F52FD" w:rsidRDefault="00FE1F36" w:rsidP="001C50E2">
            <w:pPr>
              <w:spacing w:after="0" w:line="240" w:lineRule="auto"/>
              <w:jc w:val="center"/>
              <w:rPr>
                <w:rFonts w:ascii="Times New Roman" w:eastAsia="Times New Roman" w:hAnsi="Times New Roman"/>
                <w:b/>
                <w:bCs/>
                <w:noProof w:val="0"/>
                <w:color w:val="000000" w:themeColor="text1"/>
                <w:lang w:eastAsia="en-GB"/>
              </w:rPr>
            </w:pPr>
            <w:r w:rsidRPr="000F52FD">
              <w:rPr>
                <w:rFonts w:ascii="Times New Roman" w:eastAsia="Times New Roman" w:hAnsi="Times New Roman"/>
                <w:b/>
                <w:bCs/>
                <w:noProof w:val="0"/>
                <w:color w:val="000000" w:themeColor="text1"/>
                <w:lang w:eastAsia="en-GB"/>
              </w:rPr>
              <w:t>Tên học phần</w:t>
            </w:r>
          </w:p>
        </w:tc>
        <w:tc>
          <w:tcPr>
            <w:tcW w:w="3260" w:type="dxa"/>
            <w:gridSpan w:val="7"/>
            <w:shd w:val="clear" w:color="auto" w:fill="auto"/>
            <w:noWrap/>
            <w:vAlign w:val="center"/>
            <w:hideMark/>
          </w:tcPr>
          <w:p w14:paraId="5AC99C42" w14:textId="77777777" w:rsidR="00FE1F36" w:rsidRPr="000F52FD" w:rsidRDefault="00FE1F36" w:rsidP="003F00A7">
            <w:pPr>
              <w:spacing w:after="0" w:line="240" w:lineRule="auto"/>
              <w:jc w:val="center"/>
              <w:rPr>
                <w:rFonts w:ascii="Times New Roman" w:eastAsia="Times New Roman" w:hAnsi="Times New Roman"/>
                <w:b/>
                <w:bCs/>
                <w:noProof w:val="0"/>
                <w:color w:val="000000" w:themeColor="text1"/>
                <w:lang w:val="en-GB" w:eastAsia="en-GB"/>
              </w:rPr>
            </w:pPr>
            <w:r w:rsidRPr="000F52FD">
              <w:rPr>
                <w:rFonts w:ascii="Times New Roman" w:eastAsia="Times New Roman" w:hAnsi="Times New Roman"/>
                <w:b/>
                <w:bCs/>
                <w:noProof w:val="0"/>
                <w:color w:val="000000" w:themeColor="text1"/>
                <w:lang w:eastAsia="en-GB"/>
              </w:rPr>
              <w:t>Số tín chỉ</w:t>
            </w:r>
          </w:p>
        </w:tc>
        <w:tc>
          <w:tcPr>
            <w:tcW w:w="1134" w:type="dxa"/>
            <w:vMerge w:val="restart"/>
            <w:shd w:val="clear" w:color="auto" w:fill="auto"/>
            <w:vAlign w:val="center"/>
            <w:hideMark/>
          </w:tcPr>
          <w:p w14:paraId="037C70B7" w14:textId="77777777" w:rsidR="00FE1F36" w:rsidRPr="000F52FD" w:rsidRDefault="00FE1F36" w:rsidP="003F00A7">
            <w:pPr>
              <w:spacing w:after="0" w:line="240" w:lineRule="auto"/>
              <w:jc w:val="center"/>
              <w:rPr>
                <w:rFonts w:ascii="Times New Roman" w:eastAsia="Times New Roman" w:hAnsi="Times New Roman"/>
                <w:b/>
                <w:bCs/>
                <w:noProof w:val="0"/>
                <w:color w:val="000000" w:themeColor="text1"/>
                <w:lang w:val="en-GB" w:eastAsia="en-GB"/>
              </w:rPr>
            </w:pPr>
            <w:r w:rsidRPr="000F52FD">
              <w:rPr>
                <w:rFonts w:ascii="Times New Roman" w:eastAsia="Times New Roman" w:hAnsi="Times New Roman"/>
                <w:b/>
                <w:bCs/>
                <w:noProof w:val="0"/>
                <w:color w:val="000000" w:themeColor="text1"/>
                <w:lang w:eastAsia="en-GB"/>
              </w:rPr>
              <w:t>Mã HP trước</w:t>
            </w:r>
          </w:p>
        </w:tc>
        <w:tc>
          <w:tcPr>
            <w:tcW w:w="993" w:type="dxa"/>
            <w:vMerge w:val="restart"/>
            <w:shd w:val="clear" w:color="auto" w:fill="auto"/>
            <w:vAlign w:val="center"/>
            <w:hideMark/>
          </w:tcPr>
          <w:p w14:paraId="57FCBCB3" w14:textId="77777777" w:rsidR="00FE1F36" w:rsidRPr="000F52FD" w:rsidRDefault="00FE1F36" w:rsidP="003F00A7">
            <w:pPr>
              <w:spacing w:after="0" w:line="240" w:lineRule="auto"/>
              <w:jc w:val="center"/>
              <w:rPr>
                <w:rFonts w:ascii="Times New Roman" w:eastAsia="Times New Roman" w:hAnsi="Times New Roman"/>
                <w:b/>
                <w:bCs/>
                <w:noProof w:val="0"/>
                <w:color w:val="000000" w:themeColor="text1"/>
                <w:lang w:val="en-GB" w:eastAsia="en-GB"/>
              </w:rPr>
            </w:pPr>
            <w:r w:rsidRPr="000F52FD">
              <w:rPr>
                <w:rFonts w:ascii="Times New Roman" w:eastAsia="Times New Roman" w:hAnsi="Times New Roman"/>
                <w:b/>
                <w:bCs/>
                <w:noProof w:val="0"/>
                <w:color w:val="000000" w:themeColor="text1"/>
                <w:lang w:eastAsia="en-GB"/>
              </w:rPr>
              <w:t>Mã HP song hành</w:t>
            </w:r>
          </w:p>
        </w:tc>
      </w:tr>
      <w:tr w:rsidR="000F52FD" w:rsidRPr="000F52FD" w14:paraId="03B0FD5C" w14:textId="77777777" w:rsidTr="00CB1AF7">
        <w:trPr>
          <w:trHeight w:val="412"/>
          <w:tblHeader/>
        </w:trPr>
        <w:tc>
          <w:tcPr>
            <w:tcW w:w="991" w:type="dxa"/>
            <w:vMerge/>
            <w:vAlign w:val="center"/>
            <w:hideMark/>
          </w:tcPr>
          <w:p w14:paraId="4CF66756" w14:textId="77777777" w:rsidR="00FE1F36" w:rsidRPr="000F52FD" w:rsidRDefault="00FE1F36" w:rsidP="003F00A7">
            <w:pPr>
              <w:spacing w:after="0" w:line="240" w:lineRule="auto"/>
              <w:rPr>
                <w:rFonts w:ascii="Times New Roman" w:eastAsia="Times New Roman" w:hAnsi="Times New Roman"/>
                <w:noProof w:val="0"/>
                <w:color w:val="000000" w:themeColor="text1"/>
                <w:sz w:val="24"/>
                <w:szCs w:val="24"/>
                <w:lang w:val="en-GB" w:eastAsia="en-GB"/>
              </w:rPr>
            </w:pPr>
          </w:p>
        </w:tc>
        <w:tc>
          <w:tcPr>
            <w:tcW w:w="1439" w:type="dxa"/>
            <w:vMerge/>
            <w:vAlign w:val="center"/>
            <w:hideMark/>
          </w:tcPr>
          <w:p w14:paraId="23E72F47" w14:textId="77777777" w:rsidR="00FE1F36" w:rsidRPr="000F52FD" w:rsidRDefault="00FE1F36" w:rsidP="003F00A7">
            <w:pPr>
              <w:spacing w:after="0" w:line="240" w:lineRule="auto"/>
              <w:rPr>
                <w:rFonts w:ascii="Times New Roman" w:eastAsia="Times New Roman" w:hAnsi="Times New Roman"/>
                <w:b/>
                <w:bCs/>
                <w:noProof w:val="0"/>
                <w:color w:val="000000" w:themeColor="text1"/>
                <w:sz w:val="24"/>
                <w:szCs w:val="24"/>
                <w:lang w:val="en-GB" w:eastAsia="en-GB"/>
              </w:rPr>
            </w:pPr>
          </w:p>
        </w:tc>
        <w:tc>
          <w:tcPr>
            <w:tcW w:w="6671" w:type="dxa"/>
            <w:gridSpan w:val="2"/>
            <w:vMerge/>
            <w:shd w:val="clear" w:color="auto" w:fill="auto"/>
            <w:vAlign w:val="center"/>
            <w:hideMark/>
          </w:tcPr>
          <w:p w14:paraId="770D72E2" w14:textId="77777777" w:rsidR="00FE1F36" w:rsidRPr="000F52FD" w:rsidRDefault="00FE1F36" w:rsidP="001C50E2">
            <w:pPr>
              <w:spacing w:after="0" w:line="240" w:lineRule="auto"/>
              <w:jc w:val="center"/>
              <w:rPr>
                <w:rFonts w:ascii="Times New Roman" w:eastAsia="Times New Roman" w:hAnsi="Times New Roman"/>
                <w:i/>
                <w:iCs/>
                <w:noProof w:val="0"/>
                <w:color w:val="000000" w:themeColor="text1"/>
                <w:sz w:val="24"/>
                <w:szCs w:val="24"/>
                <w:lang w:eastAsia="en-GB"/>
              </w:rPr>
            </w:pPr>
          </w:p>
        </w:tc>
        <w:tc>
          <w:tcPr>
            <w:tcW w:w="3260" w:type="dxa"/>
            <w:gridSpan w:val="7"/>
            <w:shd w:val="clear" w:color="auto" w:fill="auto"/>
            <w:vAlign w:val="center"/>
            <w:hideMark/>
          </w:tcPr>
          <w:p w14:paraId="59FD3BDD" w14:textId="77777777" w:rsidR="00FE1F36" w:rsidRPr="000F52FD" w:rsidRDefault="00FE1F36" w:rsidP="003F00A7">
            <w:pPr>
              <w:spacing w:after="0" w:line="240" w:lineRule="auto"/>
              <w:jc w:val="both"/>
              <w:rPr>
                <w:rFonts w:ascii="Times New Roman" w:eastAsia="Times New Roman" w:hAnsi="Times New Roman"/>
                <w:i/>
                <w:iCs/>
                <w:noProof w:val="0"/>
                <w:color w:val="000000" w:themeColor="text1"/>
                <w:sz w:val="18"/>
                <w:szCs w:val="18"/>
                <w:lang w:val="en-GB" w:eastAsia="en-GB"/>
              </w:rPr>
            </w:pPr>
            <w:r w:rsidRPr="000F52FD">
              <w:rPr>
                <w:rFonts w:ascii="Times New Roman" w:eastAsia="Times New Roman" w:hAnsi="Times New Roman"/>
                <w:i/>
                <w:iCs/>
                <w:noProof w:val="0"/>
                <w:color w:val="000000" w:themeColor="text1"/>
                <w:sz w:val="18"/>
                <w:szCs w:val="18"/>
                <w:lang w:eastAsia="en-GB"/>
              </w:rPr>
              <w:t>(Lý thuyết – LT; Thực hành – TH; Thí nghiệm – TN; Đồ án – ĐA; Thực tập – TT)</w:t>
            </w:r>
          </w:p>
        </w:tc>
        <w:tc>
          <w:tcPr>
            <w:tcW w:w="1134" w:type="dxa"/>
            <w:vMerge/>
            <w:vAlign w:val="center"/>
            <w:hideMark/>
          </w:tcPr>
          <w:p w14:paraId="62EE7F8D" w14:textId="77777777" w:rsidR="00FE1F36" w:rsidRPr="000F52FD" w:rsidRDefault="00FE1F36" w:rsidP="003F00A7">
            <w:pPr>
              <w:spacing w:after="0" w:line="240" w:lineRule="auto"/>
              <w:rPr>
                <w:rFonts w:ascii="Times New Roman" w:eastAsia="Times New Roman" w:hAnsi="Times New Roman"/>
                <w:b/>
                <w:bCs/>
                <w:noProof w:val="0"/>
                <w:color w:val="000000" w:themeColor="text1"/>
                <w:sz w:val="24"/>
                <w:szCs w:val="24"/>
                <w:lang w:val="en-GB" w:eastAsia="en-GB"/>
              </w:rPr>
            </w:pPr>
          </w:p>
        </w:tc>
        <w:tc>
          <w:tcPr>
            <w:tcW w:w="993" w:type="dxa"/>
            <w:vMerge/>
            <w:vAlign w:val="center"/>
            <w:hideMark/>
          </w:tcPr>
          <w:p w14:paraId="72A01E22" w14:textId="77777777" w:rsidR="00FE1F36" w:rsidRPr="000F52FD" w:rsidRDefault="00FE1F36" w:rsidP="003F00A7">
            <w:pPr>
              <w:spacing w:after="0" w:line="240" w:lineRule="auto"/>
              <w:rPr>
                <w:rFonts w:ascii="Times New Roman" w:eastAsia="Times New Roman" w:hAnsi="Times New Roman"/>
                <w:b/>
                <w:bCs/>
                <w:noProof w:val="0"/>
                <w:color w:val="000000" w:themeColor="text1"/>
                <w:sz w:val="24"/>
                <w:szCs w:val="24"/>
                <w:lang w:val="en-GB" w:eastAsia="en-GB"/>
              </w:rPr>
            </w:pPr>
          </w:p>
        </w:tc>
      </w:tr>
      <w:tr w:rsidR="000F52FD" w:rsidRPr="000F52FD" w14:paraId="2CFD308F" w14:textId="77777777" w:rsidTr="00CB1AF7">
        <w:trPr>
          <w:trHeight w:val="315"/>
          <w:tblHeader/>
        </w:trPr>
        <w:tc>
          <w:tcPr>
            <w:tcW w:w="991" w:type="dxa"/>
            <w:vMerge/>
            <w:vAlign w:val="center"/>
            <w:hideMark/>
          </w:tcPr>
          <w:p w14:paraId="37F46167" w14:textId="77777777" w:rsidR="00FE1F36" w:rsidRPr="000F52FD" w:rsidRDefault="00FE1F36" w:rsidP="003F00A7">
            <w:pPr>
              <w:spacing w:after="0" w:line="240" w:lineRule="auto"/>
              <w:rPr>
                <w:rFonts w:ascii="Times New Roman" w:eastAsia="Times New Roman" w:hAnsi="Times New Roman"/>
                <w:noProof w:val="0"/>
                <w:color w:val="000000" w:themeColor="text1"/>
                <w:sz w:val="24"/>
                <w:szCs w:val="24"/>
                <w:lang w:val="en-GB" w:eastAsia="en-GB"/>
              </w:rPr>
            </w:pPr>
          </w:p>
        </w:tc>
        <w:tc>
          <w:tcPr>
            <w:tcW w:w="1439" w:type="dxa"/>
            <w:vMerge/>
            <w:vAlign w:val="center"/>
            <w:hideMark/>
          </w:tcPr>
          <w:p w14:paraId="354981FD" w14:textId="77777777" w:rsidR="00FE1F36" w:rsidRPr="000F52FD" w:rsidRDefault="00FE1F36" w:rsidP="003F00A7">
            <w:pPr>
              <w:spacing w:after="0" w:line="240" w:lineRule="auto"/>
              <w:rPr>
                <w:rFonts w:ascii="Times New Roman" w:eastAsia="Times New Roman" w:hAnsi="Times New Roman"/>
                <w:b/>
                <w:bCs/>
                <w:noProof w:val="0"/>
                <w:color w:val="000000" w:themeColor="text1"/>
                <w:sz w:val="24"/>
                <w:szCs w:val="24"/>
                <w:lang w:val="en-GB" w:eastAsia="en-GB"/>
              </w:rPr>
            </w:pPr>
          </w:p>
        </w:tc>
        <w:tc>
          <w:tcPr>
            <w:tcW w:w="3269" w:type="dxa"/>
            <w:shd w:val="clear" w:color="auto" w:fill="auto"/>
            <w:vAlign w:val="center"/>
            <w:hideMark/>
          </w:tcPr>
          <w:p w14:paraId="600C8B05" w14:textId="77777777" w:rsidR="00FE1F36" w:rsidRPr="000F52FD" w:rsidRDefault="00FE1F36" w:rsidP="001C50E2">
            <w:pPr>
              <w:spacing w:after="0" w:line="240" w:lineRule="auto"/>
              <w:jc w:val="center"/>
              <w:rPr>
                <w:rFonts w:ascii="Times New Roman" w:eastAsia="Times New Roman" w:hAnsi="Times New Roman"/>
                <w:b/>
                <w:bCs/>
                <w:noProof w:val="0"/>
                <w:color w:val="000000" w:themeColor="text1"/>
                <w:lang w:val="en-GB" w:eastAsia="en-GB"/>
              </w:rPr>
            </w:pPr>
            <w:r w:rsidRPr="000F52FD">
              <w:rPr>
                <w:rFonts w:ascii="Times New Roman" w:eastAsia="Times New Roman" w:hAnsi="Times New Roman"/>
                <w:b/>
                <w:bCs/>
                <w:noProof w:val="0"/>
                <w:color w:val="000000" w:themeColor="text1"/>
                <w:lang w:val="en-GB" w:eastAsia="en-GB"/>
              </w:rPr>
              <w:t>Tiếng Việt</w:t>
            </w:r>
          </w:p>
        </w:tc>
        <w:tc>
          <w:tcPr>
            <w:tcW w:w="3402" w:type="dxa"/>
            <w:vAlign w:val="center"/>
          </w:tcPr>
          <w:p w14:paraId="5C3E1CED" w14:textId="77777777" w:rsidR="00FE1F36" w:rsidRPr="000F52FD" w:rsidRDefault="00FE1F36" w:rsidP="001C50E2">
            <w:pPr>
              <w:spacing w:after="0" w:line="240" w:lineRule="auto"/>
              <w:jc w:val="center"/>
              <w:rPr>
                <w:rFonts w:ascii="Times New Roman" w:eastAsia="Times New Roman" w:hAnsi="Times New Roman"/>
                <w:b/>
                <w:bCs/>
                <w:noProof w:val="0"/>
                <w:color w:val="000000" w:themeColor="text1"/>
                <w:lang w:eastAsia="en-GB"/>
              </w:rPr>
            </w:pPr>
            <w:r w:rsidRPr="000F52FD">
              <w:rPr>
                <w:rFonts w:ascii="Times New Roman" w:eastAsia="Times New Roman" w:hAnsi="Times New Roman"/>
                <w:b/>
                <w:bCs/>
                <w:noProof w:val="0"/>
                <w:color w:val="000000" w:themeColor="text1"/>
                <w:lang w:eastAsia="en-GB"/>
              </w:rPr>
              <w:t>Tiếng Anh</w:t>
            </w:r>
          </w:p>
        </w:tc>
        <w:tc>
          <w:tcPr>
            <w:tcW w:w="709" w:type="dxa"/>
            <w:shd w:val="clear" w:color="auto" w:fill="auto"/>
            <w:noWrap/>
            <w:vAlign w:val="center"/>
            <w:hideMark/>
          </w:tcPr>
          <w:p w14:paraId="55E88F55" w14:textId="77777777" w:rsidR="00FE1F36" w:rsidRPr="000F52FD" w:rsidRDefault="00FE1F36" w:rsidP="003F00A7">
            <w:pPr>
              <w:spacing w:after="0" w:line="240" w:lineRule="auto"/>
              <w:jc w:val="center"/>
              <w:rPr>
                <w:rFonts w:ascii="Times New Roman" w:eastAsia="Times New Roman" w:hAnsi="Times New Roman"/>
                <w:b/>
                <w:bCs/>
                <w:noProof w:val="0"/>
                <w:color w:val="000000" w:themeColor="text1"/>
                <w:sz w:val="18"/>
                <w:szCs w:val="18"/>
                <w:lang w:val="en-GB" w:eastAsia="en-GB"/>
              </w:rPr>
            </w:pPr>
            <w:r w:rsidRPr="000F52FD">
              <w:rPr>
                <w:rFonts w:ascii="Times New Roman" w:eastAsia="Times New Roman" w:hAnsi="Times New Roman"/>
                <w:b/>
                <w:bCs/>
                <w:noProof w:val="0"/>
                <w:color w:val="000000" w:themeColor="text1"/>
                <w:sz w:val="18"/>
                <w:szCs w:val="18"/>
                <w:lang w:eastAsia="en-GB"/>
              </w:rPr>
              <w:t>Tổng</w:t>
            </w:r>
          </w:p>
        </w:tc>
        <w:tc>
          <w:tcPr>
            <w:tcW w:w="560" w:type="dxa"/>
            <w:shd w:val="clear" w:color="auto" w:fill="auto"/>
            <w:noWrap/>
            <w:vAlign w:val="center"/>
            <w:hideMark/>
          </w:tcPr>
          <w:p w14:paraId="55CF848C" w14:textId="77777777" w:rsidR="00FE1F36" w:rsidRPr="000F52FD" w:rsidRDefault="00FE1F36" w:rsidP="003F00A7">
            <w:pPr>
              <w:spacing w:after="0" w:line="240" w:lineRule="auto"/>
              <w:jc w:val="center"/>
              <w:rPr>
                <w:rFonts w:ascii="Times New Roman" w:eastAsia="Times New Roman" w:hAnsi="Times New Roman"/>
                <w:b/>
                <w:bCs/>
                <w:noProof w:val="0"/>
                <w:color w:val="000000" w:themeColor="text1"/>
                <w:sz w:val="18"/>
                <w:szCs w:val="18"/>
                <w:lang w:val="en-GB" w:eastAsia="en-GB"/>
              </w:rPr>
            </w:pPr>
            <w:r w:rsidRPr="000F52FD">
              <w:rPr>
                <w:rFonts w:ascii="Times New Roman" w:eastAsia="Times New Roman" w:hAnsi="Times New Roman"/>
                <w:b/>
                <w:bCs/>
                <w:noProof w:val="0"/>
                <w:color w:val="000000" w:themeColor="text1"/>
                <w:sz w:val="18"/>
                <w:szCs w:val="18"/>
                <w:lang w:eastAsia="en-GB"/>
              </w:rPr>
              <w:t>LT</w:t>
            </w:r>
          </w:p>
        </w:tc>
        <w:tc>
          <w:tcPr>
            <w:tcW w:w="851" w:type="dxa"/>
            <w:gridSpan w:val="2"/>
            <w:shd w:val="clear" w:color="auto" w:fill="auto"/>
            <w:vAlign w:val="center"/>
            <w:hideMark/>
          </w:tcPr>
          <w:p w14:paraId="151CD271" w14:textId="77777777" w:rsidR="00FE1F36" w:rsidRPr="000F52FD" w:rsidRDefault="00FE1F36" w:rsidP="003F00A7">
            <w:pPr>
              <w:spacing w:after="0" w:line="240" w:lineRule="auto"/>
              <w:jc w:val="center"/>
              <w:rPr>
                <w:rFonts w:ascii="Times New Roman" w:eastAsia="Times New Roman" w:hAnsi="Times New Roman"/>
                <w:b/>
                <w:bCs/>
                <w:noProof w:val="0"/>
                <w:color w:val="000000" w:themeColor="text1"/>
                <w:sz w:val="18"/>
                <w:szCs w:val="18"/>
                <w:lang w:val="en-GB" w:eastAsia="en-GB"/>
              </w:rPr>
            </w:pPr>
            <w:r w:rsidRPr="000F52FD">
              <w:rPr>
                <w:rFonts w:ascii="Times New Roman" w:eastAsia="Times New Roman" w:hAnsi="Times New Roman"/>
                <w:b/>
                <w:bCs/>
                <w:noProof w:val="0"/>
                <w:color w:val="000000" w:themeColor="text1"/>
                <w:sz w:val="18"/>
                <w:szCs w:val="18"/>
                <w:lang w:eastAsia="en-GB"/>
              </w:rPr>
              <w:t>TH/TN</w:t>
            </w:r>
          </w:p>
        </w:tc>
        <w:tc>
          <w:tcPr>
            <w:tcW w:w="573" w:type="dxa"/>
            <w:gridSpan w:val="2"/>
            <w:shd w:val="clear" w:color="auto" w:fill="auto"/>
            <w:noWrap/>
            <w:vAlign w:val="center"/>
            <w:hideMark/>
          </w:tcPr>
          <w:p w14:paraId="0DC1FBE4" w14:textId="77777777" w:rsidR="00FE1F36" w:rsidRPr="000F52FD" w:rsidRDefault="00FE1F36" w:rsidP="003F00A7">
            <w:pPr>
              <w:spacing w:after="0" w:line="240" w:lineRule="auto"/>
              <w:jc w:val="center"/>
              <w:rPr>
                <w:rFonts w:ascii="Times New Roman" w:eastAsia="Times New Roman" w:hAnsi="Times New Roman"/>
                <w:b/>
                <w:bCs/>
                <w:noProof w:val="0"/>
                <w:color w:val="000000" w:themeColor="text1"/>
                <w:sz w:val="18"/>
                <w:szCs w:val="18"/>
                <w:lang w:val="en-GB" w:eastAsia="en-GB"/>
              </w:rPr>
            </w:pPr>
            <w:r w:rsidRPr="000F52FD">
              <w:rPr>
                <w:rFonts w:ascii="Times New Roman" w:eastAsia="Times New Roman" w:hAnsi="Times New Roman"/>
                <w:b/>
                <w:bCs/>
                <w:noProof w:val="0"/>
                <w:color w:val="000000" w:themeColor="text1"/>
                <w:sz w:val="18"/>
                <w:szCs w:val="18"/>
                <w:lang w:eastAsia="en-GB"/>
              </w:rPr>
              <w:t>ĐA</w:t>
            </w:r>
          </w:p>
        </w:tc>
        <w:tc>
          <w:tcPr>
            <w:tcW w:w="567" w:type="dxa"/>
            <w:shd w:val="clear" w:color="auto" w:fill="auto"/>
            <w:noWrap/>
            <w:vAlign w:val="center"/>
            <w:hideMark/>
          </w:tcPr>
          <w:p w14:paraId="65E90E33" w14:textId="77777777" w:rsidR="00FE1F36" w:rsidRPr="000F52FD" w:rsidRDefault="00FE1F36" w:rsidP="003F00A7">
            <w:pPr>
              <w:spacing w:after="0" w:line="240" w:lineRule="auto"/>
              <w:jc w:val="center"/>
              <w:rPr>
                <w:rFonts w:ascii="Times New Roman" w:eastAsia="Times New Roman" w:hAnsi="Times New Roman"/>
                <w:b/>
                <w:bCs/>
                <w:noProof w:val="0"/>
                <w:color w:val="000000" w:themeColor="text1"/>
                <w:sz w:val="18"/>
                <w:szCs w:val="18"/>
                <w:lang w:val="en-GB" w:eastAsia="en-GB"/>
              </w:rPr>
            </w:pPr>
            <w:r w:rsidRPr="000F52FD">
              <w:rPr>
                <w:rFonts w:ascii="Times New Roman" w:eastAsia="Times New Roman" w:hAnsi="Times New Roman"/>
                <w:b/>
                <w:bCs/>
                <w:noProof w:val="0"/>
                <w:color w:val="000000" w:themeColor="text1"/>
                <w:sz w:val="18"/>
                <w:szCs w:val="18"/>
                <w:lang w:eastAsia="en-GB"/>
              </w:rPr>
              <w:t>TT</w:t>
            </w:r>
          </w:p>
        </w:tc>
        <w:tc>
          <w:tcPr>
            <w:tcW w:w="1134" w:type="dxa"/>
            <w:vMerge/>
            <w:vAlign w:val="center"/>
            <w:hideMark/>
          </w:tcPr>
          <w:p w14:paraId="38D2B975" w14:textId="77777777" w:rsidR="00FE1F36" w:rsidRPr="000F52FD" w:rsidRDefault="00FE1F36" w:rsidP="003F00A7">
            <w:pPr>
              <w:spacing w:after="0" w:line="240" w:lineRule="auto"/>
              <w:rPr>
                <w:rFonts w:ascii="Times New Roman" w:eastAsia="Times New Roman" w:hAnsi="Times New Roman"/>
                <w:b/>
                <w:bCs/>
                <w:noProof w:val="0"/>
                <w:color w:val="000000" w:themeColor="text1"/>
                <w:sz w:val="24"/>
                <w:szCs w:val="24"/>
                <w:lang w:val="en-GB" w:eastAsia="en-GB"/>
              </w:rPr>
            </w:pPr>
          </w:p>
        </w:tc>
        <w:tc>
          <w:tcPr>
            <w:tcW w:w="993" w:type="dxa"/>
            <w:vMerge/>
            <w:vAlign w:val="center"/>
            <w:hideMark/>
          </w:tcPr>
          <w:p w14:paraId="07218BCF" w14:textId="77777777" w:rsidR="00FE1F36" w:rsidRPr="000F52FD" w:rsidRDefault="00FE1F36" w:rsidP="003F00A7">
            <w:pPr>
              <w:spacing w:after="0" w:line="240" w:lineRule="auto"/>
              <w:rPr>
                <w:rFonts w:ascii="Times New Roman" w:eastAsia="Times New Roman" w:hAnsi="Times New Roman"/>
                <w:b/>
                <w:bCs/>
                <w:noProof w:val="0"/>
                <w:color w:val="000000" w:themeColor="text1"/>
                <w:sz w:val="24"/>
                <w:szCs w:val="24"/>
                <w:lang w:val="en-GB" w:eastAsia="en-GB"/>
              </w:rPr>
            </w:pPr>
          </w:p>
        </w:tc>
      </w:tr>
      <w:tr w:rsidR="000F52FD" w:rsidRPr="000F52FD" w14:paraId="5B6F5AFC" w14:textId="77777777" w:rsidTr="00CB1AF7">
        <w:trPr>
          <w:trHeight w:val="251"/>
        </w:trPr>
        <w:tc>
          <w:tcPr>
            <w:tcW w:w="9101" w:type="dxa"/>
            <w:gridSpan w:val="4"/>
            <w:shd w:val="clear" w:color="auto" w:fill="auto"/>
            <w:noWrap/>
            <w:vAlign w:val="center"/>
            <w:hideMark/>
          </w:tcPr>
          <w:p w14:paraId="083CA5CF" w14:textId="77777777" w:rsidR="00A04509" w:rsidRPr="000F52FD" w:rsidRDefault="00A04509" w:rsidP="001D38FB">
            <w:pPr>
              <w:spacing w:before="20" w:after="20" w:line="240" w:lineRule="auto"/>
              <w:rPr>
                <w:rFonts w:ascii="Times New Roman" w:eastAsia="Times New Roman" w:hAnsi="Times New Roman"/>
                <w:b/>
                <w:bCs/>
                <w:noProof w:val="0"/>
                <w:color w:val="000000" w:themeColor="text1"/>
                <w:sz w:val="24"/>
                <w:szCs w:val="24"/>
                <w:lang w:eastAsia="en-GB"/>
              </w:rPr>
            </w:pPr>
            <w:r w:rsidRPr="000F52FD">
              <w:rPr>
                <w:rFonts w:ascii="Times New Roman" w:eastAsia="Times New Roman" w:hAnsi="Times New Roman"/>
                <w:b/>
                <w:bCs/>
                <w:noProof w:val="0"/>
                <w:color w:val="000000" w:themeColor="text1"/>
                <w:sz w:val="24"/>
                <w:szCs w:val="24"/>
                <w:lang w:eastAsia="en-GB"/>
              </w:rPr>
              <w:t>1.1 Kiến thức cơ bản, nền tảng của ngành </w:t>
            </w:r>
          </w:p>
        </w:tc>
        <w:tc>
          <w:tcPr>
            <w:tcW w:w="709" w:type="dxa"/>
            <w:shd w:val="clear" w:color="auto" w:fill="auto"/>
            <w:noWrap/>
            <w:vAlign w:val="center"/>
            <w:hideMark/>
          </w:tcPr>
          <w:p w14:paraId="19B1B118" w14:textId="583F1689" w:rsidR="00A04509" w:rsidRPr="000F52FD" w:rsidRDefault="00E6410A" w:rsidP="001D38FB">
            <w:pPr>
              <w:spacing w:before="20" w:after="20" w:line="240" w:lineRule="auto"/>
              <w:jc w:val="center"/>
              <w:rPr>
                <w:rFonts w:ascii="Times New Roman" w:eastAsia="Times New Roman" w:hAnsi="Times New Roman"/>
                <w:b/>
                <w:bCs/>
                <w:noProof w:val="0"/>
                <w:color w:val="000000" w:themeColor="text1"/>
                <w:sz w:val="24"/>
                <w:szCs w:val="24"/>
                <w:lang w:val="en-GB" w:eastAsia="en-GB"/>
              </w:rPr>
            </w:pPr>
            <w:r w:rsidRPr="000F52FD">
              <w:rPr>
                <w:rFonts w:ascii="Times New Roman" w:eastAsia="Times New Roman" w:hAnsi="Times New Roman"/>
                <w:b/>
                <w:bCs/>
                <w:noProof w:val="0"/>
                <w:color w:val="000000" w:themeColor="text1"/>
                <w:sz w:val="24"/>
                <w:szCs w:val="24"/>
                <w:lang w:eastAsia="en-GB"/>
              </w:rPr>
              <w:t>12</w:t>
            </w:r>
          </w:p>
        </w:tc>
        <w:tc>
          <w:tcPr>
            <w:tcW w:w="569" w:type="dxa"/>
            <w:gridSpan w:val="2"/>
            <w:shd w:val="clear" w:color="auto" w:fill="auto"/>
            <w:noWrap/>
            <w:vAlign w:val="center"/>
            <w:hideMark/>
          </w:tcPr>
          <w:p w14:paraId="50E3B6B7" w14:textId="77777777" w:rsidR="00A04509" w:rsidRPr="000F52FD" w:rsidRDefault="00A04509" w:rsidP="001D38FB">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851" w:type="dxa"/>
            <w:gridSpan w:val="2"/>
            <w:shd w:val="clear" w:color="auto" w:fill="auto"/>
            <w:noWrap/>
            <w:vAlign w:val="center"/>
            <w:hideMark/>
          </w:tcPr>
          <w:p w14:paraId="4AE571E2" w14:textId="77777777" w:rsidR="00A04509" w:rsidRPr="000F52FD" w:rsidRDefault="00A04509" w:rsidP="001D38FB">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4" w:type="dxa"/>
            <w:shd w:val="clear" w:color="auto" w:fill="auto"/>
            <w:noWrap/>
            <w:vAlign w:val="center"/>
            <w:hideMark/>
          </w:tcPr>
          <w:p w14:paraId="5F4EB80D" w14:textId="77777777" w:rsidR="00A04509" w:rsidRPr="000F52FD" w:rsidRDefault="00A04509" w:rsidP="001D38FB">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hideMark/>
          </w:tcPr>
          <w:p w14:paraId="69F7B977" w14:textId="77777777" w:rsidR="00A04509" w:rsidRPr="000F52FD" w:rsidRDefault="00A04509" w:rsidP="001D38FB">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noWrap/>
            <w:vAlign w:val="center"/>
            <w:hideMark/>
          </w:tcPr>
          <w:p w14:paraId="5F92F5E7" w14:textId="77777777" w:rsidR="00A04509" w:rsidRPr="000F52FD" w:rsidRDefault="00A04509" w:rsidP="001D38FB">
            <w:pPr>
              <w:spacing w:before="20" w:after="20" w:line="240" w:lineRule="auto"/>
              <w:rPr>
                <w:rFonts w:ascii="Times New Roman" w:eastAsia="Times New Roman" w:hAnsi="Times New Roman"/>
                <w:b/>
                <w:bCs/>
                <w:noProof w:val="0"/>
                <w:color w:val="000000" w:themeColor="text1"/>
                <w:sz w:val="20"/>
                <w:szCs w:val="20"/>
                <w:lang w:val="en-GB" w:eastAsia="en-GB"/>
              </w:rPr>
            </w:pPr>
            <w:r w:rsidRPr="000F52FD">
              <w:rPr>
                <w:rFonts w:ascii="Times New Roman" w:eastAsia="Times New Roman" w:hAnsi="Times New Roman"/>
                <w:b/>
                <w:bCs/>
                <w:noProof w:val="0"/>
                <w:color w:val="000000" w:themeColor="text1"/>
                <w:sz w:val="20"/>
                <w:szCs w:val="20"/>
                <w:lang w:eastAsia="en-GB"/>
              </w:rPr>
              <w:t> </w:t>
            </w:r>
          </w:p>
        </w:tc>
        <w:tc>
          <w:tcPr>
            <w:tcW w:w="993" w:type="dxa"/>
            <w:shd w:val="clear" w:color="auto" w:fill="auto"/>
            <w:noWrap/>
            <w:vAlign w:val="center"/>
            <w:hideMark/>
          </w:tcPr>
          <w:p w14:paraId="23F0796F" w14:textId="77777777" w:rsidR="00A04509" w:rsidRPr="000F52FD" w:rsidRDefault="00A04509" w:rsidP="001D38FB">
            <w:pPr>
              <w:spacing w:before="20" w:after="20" w:line="240" w:lineRule="auto"/>
              <w:rPr>
                <w:rFonts w:ascii="Times New Roman" w:eastAsia="Times New Roman" w:hAnsi="Times New Roman"/>
                <w:b/>
                <w:bCs/>
                <w:noProof w:val="0"/>
                <w:color w:val="000000" w:themeColor="text1"/>
                <w:sz w:val="20"/>
                <w:szCs w:val="20"/>
                <w:lang w:val="en-GB" w:eastAsia="en-GB"/>
              </w:rPr>
            </w:pPr>
            <w:r w:rsidRPr="000F52FD">
              <w:rPr>
                <w:rFonts w:ascii="Times New Roman" w:eastAsia="Times New Roman" w:hAnsi="Times New Roman"/>
                <w:b/>
                <w:bCs/>
                <w:noProof w:val="0"/>
                <w:color w:val="000000" w:themeColor="text1"/>
                <w:sz w:val="20"/>
                <w:szCs w:val="20"/>
                <w:lang w:eastAsia="en-GB"/>
              </w:rPr>
              <w:t> </w:t>
            </w:r>
          </w:p>
        </w:tc>
      </w:tr>
      <w:tr w:rsidR="000F52FD" w:rsidRPr="000F52FD" w14:paraId="2B19B427" w14:textId="77777777" w:rsidTr="00CB1AF7">
        <w:trPr>
          <w:trHeight w:val="577"/>
        </w:trPr>
        <w:tc>
          <w:tcPr>
            <w:tcW w:w="991" w:type="dxa"/>
            <w:shd w:val="clear" w:color="auto" w:fill="auto"/>
            <w:noWrap/>
            <w:vAlign w:val="center"/>
            <w:hideMark/>
          </w:tcPr>
          <w:p w14:paraId="5A025035" w14:textId="77777777" w:rsidR="001C50E2" w:rsidRPr="000F52FD" w:rsidRDefault="001C50E2" w:rsidP="001D38FB">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1.1.1</w:t>
            </w:r>
          </w:p>
        </w:tc>
        <w:tc>
          <w:tcPr>
            <w:tcW w:w="1439" w:type="dxa"/>
            <w:shd w:val="clear" w:color="auto" w:fill="auto"/>
            <w:noWrap/>
            <w:vAlign w:val="center"/>
          </w:tcPr>
          <w:p w14:paraId="25CBF937" w14:textId="77777777" w:rsidR="001C50E2" w:rsidRPr="000F52FD" w:rsidRDefault="00F203DB" w:rsidP="001D38FB">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val="en-GB" w:eastAsia="en-GB"/>
              </w:rPr>
              <w:t>SOS1101</w:t>
            </w:r>
          </w:p>
        </w:tc>
        <w:tc>
          <w:tcPr>
            <w:tcW w:w="3269" w:type="dxa"/>
            <w:shd w:val="clear" w:color="auto" w:fill="auto"/>
            <w:vAlign w:val="center"/>
          </w:tcPr>
          <w:p w14:paraId="1D248567" w14:textId="77777777" w:rsidR="001C50E2" w:rsidRPr="000F52FD" w:rsidRDefault="001C50E2" w:rsidP="001D38FB">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Cơ sở văn hóa Việt Nam</w:t>
            </w:r>
          </w:p>
        </w:tc>
        <w:tc>
          <w:tcPr>
            <w:tcW w:w="3402" w:type="dxa"/>
            <w:shd w:val="clear" w:color="auto" w:fill="auto"/>
            <w:vAlign w:val="center"/>
          </w:tcPr>
          <w:p w14:paraId="1D1E92C4" w14:textId="77777777" w:rsidR="001C50E2" w:rsidRPr="000F52FD" w:rsidRDefault="001C50E2" w:rsidP="001D38FB">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Vietnam Cultural Establishments</w:t>
            </w:r>
          </w:p>
        </w:tc>
        <w:tc>
          <w:tcPr>
            <w:tcW w:w="709" w:type="dxa"/>
            <w:shd w:val="clear" w:color="auto" w:fill="auto"/>
            <w:noWrap/>
            <w:vAlign w:val="center"/>
          </w:tcPr>
          <w:p w14:paraId="38F13495" w14:textId="77777777" w:rsidR="001C50E2" w:rsidRPr="000F52FD" w:rsidRDefault="001C50E2" w:rsidP="001D38FB">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187B07A1" w14:textId="77777777" w:rsidR="001C50E2" w:rsidRPr="000F52FD" w:rsidRDefault="001C50E2" w:rsidP="001D38FB">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hideMark/>
          </w:tcPr>
          <w:p w14:paraId="42E07A9D" w14:textId="77777777" w:rsidR="001C50E2" w:rsidRPr="000F52FD" w:rsidRDefault="001C50E2" w:rsidP="001D38F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38CCABAF" w14:textId="77777777" w:rsidR="001C50E2" w:rsidRPr="000F52FD" w:rsidRDefault="001C50E2" w:rsidP="001D38F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1EE31977" w14:textId="77777777" w:rsidR="001C50E2" w:rsidRPr="000F52FD" w:rsidRDefault="001C50E2" w:rsidP="001D38F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vAlign w:val="center"/>
            <w:hideMark/>
          </w:tcPr>
          <w:p w14:paraId="0954A940" w14:textId="77777777" w:rsidR="001C50E2" w:rsidRPr="000F52FD" w:rsidRDefault="001C50E2" w:rsidP="001D38FB">
            <w:pPr>
              <w:spacing w:before="20" w:after="20" w:line="240" w:lineRule="auto"/>
              <w:jc w:val="center"/>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c>
          <w:tcPr>
            <w:tcW w:w="993" w:type="dxa"/>
            <w:shd w:val="clear" w:color="auto" w:fill="auto"/>
            <w:noWrap/>
            <w:vAlign w:val="center"/>
            <w:hideMark/>
          </w:tcPr>
          <w:p w14:paraId="0FEDA683" w14:textId="77777777" w:rsidR="001C50E2" w:rsidRPr="000F52FD" w:rsidRDefault="001C50E2" w:rsidP="001D38FB">
            <w:pPr>
              <w:spacing w:before="20" w:after="20" w:line="240" w:lineRule="auto"/>
              <w:rPr>
                <w:rFonts w:ascii="Times New Roman" w:eastAsia="Times New Roman" w:hAnsi="Times New Roman"/>
                <w:noProof w:val="0"/>
                <w:color w:val="000000" w:themeColor="text1"/>
                <w:sz w:val="20"/>
                <w:szCs w:val="20"/>
                <w:lang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06EEBCC0" w14:textId="77777777" w:rsidTr="00CB1AF7">
        <w:trPr>
          <w:trHeight w:val="315"/>
        </w:trPr>
        <w:tc>
          <w:tcPr>
            <w:tcW w:w="991" w:type="dxa"/>
            <w:shd w:val="clear" w:color="auto" w:fill="auto"/>
            <w:noWrap/>
            <w:vAlign w:val="center"/>
            <w:hideMark/>
          </w:tcPr>
          <w:p w14:paraId="1420F75D" w14:textId="77777777" w:rsidR="0048770B" w:rsidRPr="000F52FD" w:rsidRDefault="0048770B" w:rsidP="001D38FB">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1.1.2</w:t>
            </w:r>
          </w:p>
        </w:tc>
        <w:tc>
          <w:tcPr>
            <w:tcW w:w="1439" w:type="dxa"/>
            <w:shd w:val="clear" w:color="auto" w:fill="auto"/>
            <w:noWrap/>
            <w:vAlign w:val="center"/>
          </w:tcPr>
          <w:p w14:paraId="4FBE714B" w14:textId="77777777" w:rsidR="0048770B" w:rsidRPr="000F52FD" w:rsidRDefault="00F203DB" w:rsidP="001D38FB">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val="en-GB" w:eastAsia="en-GB"/>
              </w:rPr>
              <w:t>PUR1131</w:t>
            </w:r>
            <w:r w:rsidR="00B11169" w:rsidRPr="000F52FD">
              <w:rPr>
                <w:rFonts w:ascii="Times New Roman" w:eastAsia="Times New Roman" w:hAnsi="Times New Roman"/>
                <w:color w:val="000000" w:themeColor="text1"/>
                <w:lang w:val="en-GB" w:eastAsia="en-GB"/>
              </w:rPr>
              <w:t>E</w:t>
            </w:r>
          </w:p>
        </w:tc>
        <w:tc>
          <w:tcPr>
            <w:tcW w:w="3269" w:type="dxa"/>
            <w:shd w:val="clear" w:color="auto" w:fill="auto"/>
            <w:vAlign w:val="center"/>
          </w:tcPr>
          <w:p w14:paraId="580D2129" w14:textId="77777777" w:rsidR="0048770B" w:rsidRPr="000F52FD" w:rsidRDefault="0048770B" w:rsidP="001D38FB">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Marketing truyền thông</w:t>
            </w:r>
          </w:p>
        </w:tc>
        <w:tc>
          <w:tcPr>
            <w:tcW w:w="3402" w:type="dxa"/>
            <w:shd w:val="clear" w:color="auto" w:fill="auto"/>
            <w:vAlign w:val="center"/>
          </w:tcPr>
          <w:p w14:paraId="0ABE16B6" w14:textId="77777777" w:rsidR="0048770B" w:rsidRPr="000F52FD" w:rsidRDefault="0048770B" w:rsidP="001D38FB">
            <w:pPr>
              <w:spacing w:before="20" w:after="20" w:line="240" w:lineRule="auto"/>
              <w:rPr>
                <w:rFonts w:ascii="Times New Roman" w:eastAsia="Times New Roman" w:hAnsi="Times New Roman"/>
                <w:noProof w:val="0"/>
                <w:color w:val="000000" w:themeColor="text1"/>
                <w:sz w:val="24"/>
                <w:szCs w:val="24"/>
                <w:lang w:val="en-GB" w:eastAsia="en-GB"/>
              </w:rPr>
            </w:pPr>
            <w:r w:rsidRPr="000F52FD">
              <w:rPr>
                <w:rFonts w:ascii="Times New Roman" w:hAnsi="Times New Roman"/>
                <w:color w:val="000000" w:themeColor="text1"/>
                <w:sz w:val="24"/>
                <w:szCs w:val="24"/>
              </w:rPr>
              <w:t>Marketing Communication</w:t>
            </w:r>
          </w:p>
        </w:tc>
        <w:tc>
          <w:tcPr>
            <w:tcW w:w="709" w:type="dxa"/>
            <w:shd w:val="clear" w:color="auto" w:fill="auto"/>
            <w:noWrap/>
            <w:vAlign w:val="center"/>
          </w:tcPr>
          <w:p w14:paraId="3979FE6A" w14:textId="77777777" w:rsidR="0048770B" w:rsidRPr="000F52FD" w:rsidRDefault="0048770B" w:rsidP="001D38FB">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1821E820" w14:textId="77777777" w:rsidR="0048770B" w:rsidRPr="000F52FD" w:rsidRDefault="0048770B" w:rsidP="001D38FB">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hideMark/>
          </w:tcPr>
          <w:p w14:paraId="67D2CF44" w14:textId="77777777" w:rsidR="0048770B" w:rsidRPr="000F52FD" w:rsidRDefault="0048770B" w:rsidP="001D38F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1D665406" w14:textId="77777777" w:rsidR="0048770B" w:rsidRPr="000F52FD" w:rsidRDefault="0048770B" w:rsidP="001D38F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79B2285E" w14:textId="77777777" w:rsidR="0048770B" w:rsidRPr="000F52FD" w:rsidRDefault="0048770B" w:rsidP="001D38F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vAlign w:val="center"/>
            <w:hideMark/>
          </w:tcPr>
          <w:p w14:paraId="42C39536" w14:textId="77777777" w:rsidR="0048770B" w:rsidRPr="000F52FD" w:rsidRDefault="0048770B" w:rsidP="001D38FB">
            <w:pPr>
              <w:spacing w:before="20" w:after="20" w:line="240" w:lineRule="auto"/>
              <w:jc w:val="center"/>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c>
          <w:tcPr>
            <w:tcW w:w="993" w:type="dxa"/>
            <w:shd w:val="clear" w:color="auto" w:fill="auto"/>
            <w:noWrap/>
            <w:vAlign w:val="center"/>
            <w:hideMark/>
          </w:tcPr>
          <w:p w14:paraId="64400438" w14:textId="77777777" w:rsidR="0048770B" w:rsidRPr="000F52FD" w:rsidRDefault="0048770B" w:rsidP="001D38FB">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7AEE5544" w14:textId="77777777" w:rsidTr="00CB1AF7">
        <w:trPr>
          <w:trHeight w:val="330"/>
        </w:trPr>
        <w:tc>
          <w:tcPr>
            <w:tcW w:w="991" w:type="dxa"/>
            <w:shd w:val="clear" w:color="auto" w:fill="auto"/>
            <w:noWrap/>
            <w:vAlign w:val="center"/>
          </w:tcPr>
          <w:p w14:paraId="0FCBD484"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1.1.3</w:t>
            </w:r>
          </w:p>
        </w:tc>
        <w:tc>
          <w:tcPr>
            <w:tcW w:w="1439" w:type="dxa"/>
            <w:shd w:val="clear" w:color="auto" w:fill="auto"/>
            <w:noWrap/>
            <w:vAlign w:val="center"/>
          </w:tcPr>
          <w:p w14:paraId="19A4795D" w14:textId="5987BFA4" w:rsidR="00941CCB" w:rsidRPr="000F52FD" w:rsidRDefault="00941CCB" w:rsidP="00941CCB">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val="en-GB" w:eastAsia="en-GB"/>
              </w:rPr>
              <w:t>ADS1103</w:t>
            </w:r>
          </w:p>
        </w:tc>
        <w:tc>
          <w:tcPr>
            <w:tcW w:w="3269" w:type="dxa"/>
            <w:shd w:val="clear" w:color="auto" w:fill="auto"/>
            <w:vAlign w:val="center"/>
          </w:tcPr>
          <w:p w14:paraId="55D09B1B" w14:textId="47CFEB17" w:rsidR="00941CCB" w:rsidRPr="000F52FD" w:rsidRDefault="00941CCB" w:rsidP="00941CCB">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Quảng cáo đại cương</w:t>
            </w:r>
          </w:p>
        </w:tc>
        <w:tc>
          <w:tcPr>
            <w:tcW w:w="3402" w:type="dxa"/>
            <w:shd w:val="clear" w:color="auto" w:fill="auto"/>
            <w:vAlign w:val="center"/>
          </w:tcPr>
          <w:p w14:paraId="3EDB4F19" w14:textId="0E7ABC82" w:rsidR="00941CCB" w:rsidRPr="000F52FD" w:rsidRDefault="00941CCB" w:rsidP="00941CCB">
            <w:pPr>
              <w:spacing w:before="20" w:after="20" w:line="240" w:lineRule="auto"/>
              <w:rPr>
                <w:rFonts w:ascii="Times New Roman" w:hAnsi="Times New Roman"/>
                <w:color w:val="000000" w:themeColor="text1"/>
                <w:sz w:val="24"/>
                <w:szCs w:val="24"/>
              </w:rPr>
            </w:pPr>
            <w:r w:rsidRPr="000F52FD">
              <w:rPr>
                <w:rFonts w:ascii="Times New Roman" w:eastAsia="Times New Roman" w:hAnsi="Times New Roman"/>
                <w:color w:val="000000" w:themeColor="text1"/>
                <w:sz w:val="24"/>
                <w:szCs w:val="24"/>
                <w:lang w:eastAsia="en-GB"/>
              </w:rPr>
              <w:t>Introduction to Advertising</w:t>
            </w:r>
          </w:p>
        </w:tc>
        <w:tc>
          <w:tcPr>
            <w:tcW w:w="709" w:type="dxa"/>
            <w:shd w:val="clear" w:color="auto" w:fill="auto"/>
            <w:noWrap/>
            <w:vAlign w:val="center"/>
          </w:tcPr>
          <w:p w14:paraId="7E764852" w14:textId="159E70F7" w:rsidR="00941CCB" w:rsidRPr="000F52FD" w:rsidRDefault="00941CCB" w:rsidP="00941CCB">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1AC1749E" w14:textId="7A606DDF"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tcPr>
          <w:p w14:paraId="0AA38A93"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tcPr>
          <w:p w14:paraId="3F07CD38"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2958B071"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vAlign w:val="center"/>
          </w:tcPr>
          <w:p w14:paraId="4A75A363" w14:textId="6064026A" w:rsidR="00941CCB" w:rsidRPr="000F52FD" w:rsidRDefault="00941CCB" w:rsidP="00941CCB">
            <w:pPr>
              <w:spacing w:before="20" w:after="20" w:line="240" w:lineRule="auto"/>
              <w:rPr>
                <w:rFonts w:ascii="Times New Roman" w:eastAsia="Times New Roman" w:hAnsi="Times New Roman"/>
                <w:noProof w:val="0"/>
                <w:color w:val="000000" w:themeColor="text1"/>
                <w:sz w:val="20"/>
                <w:szCs w:val="20"/>
                <w:lang w:eastAsia="en-GB"/>
              </w:rPr>
            </w:pPr>
            <w:r w:rsidRPr="000F52FD">
              <w:rPr>
                <w:rFonts w:ascii="Times New Roman" w:eastAsia="Times New Roman" w:hAnsi="Times New Roman"/>
                <w:noProof w:val="0"/>
                <w:color w:val="000000" w:themeColor="text1"/>
                <w:sz w:val="20"/>
                <w:szCs w:val="20"/>
                <w:lang w:eastAsia="en-GB"/>
              </w:rPr>
              <w:t> </w:t>
            </w:r>
          </w:p>
        </w:tc>
        <w:tc>
          <w:tcPr>
            <w:tcW w:w="993" w:type="dxa"/>
            <w:shd w:val="clear" w:color="auto" w:fill="auto"/>
            <w:noWrap/>
            <w:vAlign w:val="center"/>
          </w:tcPr>
          <w:p w14:paraId="1E09D99E" w14:textId="77BD86D4" w:rsidR="00941CCB" w:rsidRPr="000F52FD" w:rsidRDefault="00941CCB" w:rsidP="00941CCB">
            <w:pPr>
              <w:spacing w:before="20" w:after="20" w:line="240" w:lineRule="auto"/>
              <w:rPr>
                <w:rFonts w:ascii="Times New Roman" w:eastAsia="Times New Roman" w:hAnsi="Times New Roman"/>
                <w:noProof w:val="0"/>
                <w:color w:val="000000" w:themeColor="text1"/>
                <w:sz w:val="20"/>
                <w:szCs w:val="20"/>
                <w:lang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6CB8A789" w14:textId="77777777" w:rsidTr="001E335B">
        <w:trPr>
          <w:trHeight w:val="330"/>
        </w:trPr>
        <w:tc>
          <w:tcPr>
            <w:tcW w:w="991" w:type="dxa"/>
            <w:shd w:val="clear" w:color="auto" w:fill="auto"/>
            <w:noWrap/>
            <w:vAlign w:val="center"/>
          </w:tcPr>
          <w:p w14:paraId="244A0DDC"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val="en-GB" w:eastAsia="en-GB"/>
              </w:rPr>
              <w:t>1.1.4</w:t>
            </w:r>
          </w:p>
        </w:tc>
        <w:tc>
          <w:tcPr>
            <w:tcW w:w="1439" w:type="dxa"/>
            <w:shd w:val="clear" w:color="auto" w:fill="auto"/>
            <w:noWrap/>
            <w:vAlign w:val="center"/>
          </w:tcPr>
          <w:p w14:paraId="48028A03" w14:textId="3CEA698D" w:rsidR="00941CCB" w:rsidRPr="000F52FD" w:rsidRDefault="00941CCB" w:rsidP="00941CCB">
            <w:pPr>
              <w:spacing w:before="20" w:after="20" w:line="240" w:lineRule="auto"/>
              <w:rPr>
                <w:rFonts w:ascii="Times New Roman" w:eastAsia="Times New Roman" w:hAnsi="Times New Roman"/>
                <w:color w:val="000000" w:themeColor="text1"/>
                <w:lang w:eastAsia="en-GB"/>
              </w:rPr>
            </w:pPr>
            <w:r w:rsidRPr="000F52FD">
              <w:rPr>
                <w:rFonts w:ascii="Times New Roman" w:eastAsia="Times New Roman" w:hAnsi="Times New Roman"/>
                <w:color w:val="000000" w:themeColor="text1"/>
                <w:lang w:eastAsia="en-GB"/>
              </w:rPr>
              <w:t>ADS1104</w:t>
            </w:r>
          </w:p>
        </w:tc>
        <w:tc>
          <w:tcPr>
            <w:tcW w:w="3269" w:type="dxa"/>
            <w:shd w:val="clear" w:color="auto" w:fill="auto"/>
            <w:vAlign w:val="center"/>
          </w:tcPr>
          <w:p w14:paraId="24756DCF" w14:textId="07E02DDA" w:rsidR="00941CCB" w:rsidRPr="000F52FD" w:rsidRDefault="00941CCB" w:rsidP="00941CCB">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Màu sắc trong quảng cáo</w:t>
            </w:r>
          </w:p>
        </w:tc>
        <w:tc>
          <w:tcPr>
            <w:tcW w:w="3402" w:type="dxa"/>
            <w:shd w:val="clear" w:color="auto" w:fill="auto"/>
            <w:vAlign w:val="center"/>
          </w:tcPr>
          <w:p w14:paraId="48025413" w14:textId="3E4BBFB0" w:rsidR="00941CCB" w:rsidRPr="000F52FD" w:rsidRDefault="00941CCB" w:rsidP="00941CCB">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Color in Advertising</w:t>
            </w:r>
          </w:p>
        </w:tc>
        <w:tc>
          <w:tcPr>
            <w:tcW w:w="709" w:type="dxa"/>
            <w:shd w:val="clear" w:color="auto" w:fill="auto"/>
            <w:noWrap/>
            <w:vAlign w:val="center"/>
          </w:tcPr>
          <w:p w14:paraId="1C602762" w14:textId="7B05A551" w:rsidR="00941CCB" w:rsidRPr="000F52FD" w:rsidRDefault="00941CCB" w:rsidP="00941CCB">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2FD3A335" w14:textId="22A40139"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tcPr>
          <w:p w14:paraId="65290277"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tcPr>
          <w:p w14:paraId="715083BE"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38DAFB2C"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vAlign w:val="center"/>
          </w:tcPr>
          <w:p w14:paraId="43E2973C" w14:textId="77777777" w:rsidR="00941CCB" w:rsidRPr="000F52FD" w:rsidRDefault="00941CCB" w:rsidP="00941CCB">
            <w:pPr>
              <w:spacing w:before="20" w:after="2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66D0A0E0" w14:textId="77777777" w:rsidR="00941CCB" w:rsidRPr="000F52FD" w:rsidRDefault="00941CCB" w:rsidP="00941CCB">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3409F99A" w14:textId="77777777" w:rsidTr="00CB1AF7">
        <w:trPr>
          <w:trHeight w:val="401"/>
        </w:trPr>
        <w:tc>
          <w:tcPr>
            <w:tcW w:w="9101" w:type="dxa"/>
            <w:gridSpan w:val="4"/>
            <w:shd w:val="clear" w:color="auto" w:fill="auto"/>
            <w:noWrap/>
            <w:vAlign w:val="center"/>
            <w:hideMark/>
          </w:tcPr>
          <w:p w14:paraId="786D6060" w14:textId="77777777" w:rsidR="00941CCB" w:rsidRPr="000F52FD" w:rsidRDefault="00941CCB" w:rsidP="00941CCB">
            <w:pPr>
              <w:spacing w:before="20" w:after="20" w:line="240" w:lineRule="auto"/>
              <w:rPr>
                <w:rFonts w:ascii="Times New Roman" w:eastAsia="Times New Roman" w:hAnsi="Times New Roman"/>
                <w:b/>
                <w:bCs/>
                <w:noProof w:val="0"/>
                <w:color w:val="000000" w:themeColor="text1"/>
                <w:sz w:val="24"/>
                <w:szCs w:val="24"/>
                <w:lang w:val="en-GB" w:eastAsia="en-GB"/>
              </w:rPr>
            </w:pPr>
            <w:r w:rsidRPr="000F52FD">
              <w:rPr>
                <w:rFonts w:ascii="Times New Roman" w:eastAsia="Times New Roman" w:hAnsi="Times New Roman"/>
                <w:b/>
                <w:bCs/>
                <w:noProof w:val="0"/>
                <w:color w:val="000000" w:themeColor="text1"/>
                <w:sz w:val="24"/>
                <w:szCs w:val="24"/>
                <w:lang w:eastAsia="en-GB"/>
              </w:rPr>
              <w:t>1.2 Kiến thức cơ sở ngành cốt lõi </w:t>
            </w:r>
          </w:p>
        </w:tc>
        <w:tc>
          <w:tcPr>
            <w:tcW w:w="709" w:type="dxa"/>
            <w:shd w:val="clear" w:color="auto" w:fill="auto"/>
            <w:noWrap/>
            <w:vAlign w:val="center"/>
            <w:hideMark/>
          </w:tcPr>
          <w:p w14:paraId="17173BAA" w14:textId="3EF66F33" w:rsidR="00941CCB" w:rsidRPr="000F52FD" w:rsidRDefault="009F4AF5" w:rsidP="00941CCB">
            <w:pPr>
              <w:spacing w:before="20" w:after="20" w:line="240" w:lineRule="auto"/>
              <w:jc w:val="center"/>
              <w:rPr>
                <w:rFonts w:ascii="Times New Roman" w:eastAsia="Times New Roman" w:hAnsi="Times New Roman"/>
                <w:b/>
                <w:bCs/>
                <w:noProof w:val="0"/>
                <w:color w:val="000000" w:themeColor="text1"/>
                <w:sz w:val="24"/>
                <w:szCs w:val="24"/>
                <w:lang w:val="en-GB" w:eastAsia="en-GB"/>
              </w:rPr>
            </w:pPr>
            <w:r w:rsidRPr="000F52FD">
              <w:rPr>
                <w:rFonts w:ascii="Times New Roman" w:eastAsia="Times New Roman" w:hAnsi="Times New Roman"/>
                <w:b/>
                <w:bCs/>
                <w:noProof w:val="0"/>
                <w:color w:val="000000" w:themeColor="text1"/>
                <w:sz w:val="24"/>
                <w:szCs w:val="24"/>
                <w:lang w:val="en-GB" w:eastAsia="en-GB"/>
              </w:rPr>
              <w:t>30</w:t>
            </w:r>
          </w:p>
        </w:tc>
        <w:tc>
          <w:tcPr>
            <w:tcW w:w="569" w:type="dxa"/>
            <w:gridSpan w:val="2"/>
            <w:shd w:val="clear" w:color="auto" w:fill="auto"/>
            <w:noWrap/>
            <w:vAlign w:val="center"/>
            <w:hideMark/>
          </w:tcPr>
          <w:p w14:paraId="715894BD" w14:textId="77777777" w:rsidR="00941CCB" w:rsidRPr="000F52FD" w:rsidRDefault="00941CCB" w:rsidP="00941CCB">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851" w:type="dxa"/>
            <w:gridSpan w:val="2"/>
            <w:shd w:val="clear" w:color="auto" w:fill="auto"/>
            <w:noWrap/>
            <w:vAlign w:val="center"/>
            <w:hideMark/>
          </w:tcPr>
          <w:p w14:paraId="6E4F0866" w14:textId="77777777" w:rsidR="00941CCB" w:rsidRPr="000F52FD" w:rsidRDefault="00941CCB" w:rsidP="00941CCB">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4" w:type="dxa"/>
            <w:shd w:val="clear" w:color="auto" w:fill="auto"/>
            <w:noWrap/>
            <w:vAlign w:val="center"/>
            <w:hideMark/>
          </w:tcPr>
          <w:p w14:paraId="69022711" w14:textId="77777777" w:rsidR="00941CCB" w:rsidRPr="000F52FD" w:rsidRDefault="00941CCB" w:rsidP="00941CCB">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hideMark/>
          </w:tcPr>
          <w:p w14:paraId="12A19451" w14:textId="77777777" w:rsidR="00941CCB" w:rsidRPr="000F52FD" w:rsidRDefault="00941CCB" w:rsidP="00941CCB">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noWrap/>
            <w:vAlign w:val="center"/>
            <w:hideMark/>
          </w:tcPr>
          <w:p w14:paraId="5BC3926F" w14:textId="77777777" w:rsidR="00941CCB" w:rsidRPr="000F52FD" w:rsidRDefault="00941CCB" w:rsidP="00941CCB">
            <w:pPr>
              <w:spacing w:before="20" w:after="20" w:line="240" w:lineRule="auto"/>
              <w:rPr>
                <w:rFonts w:ascii="Times New Roman" w:eastAsia="Times New Roman" w:hAnsi="Times New Roman"/>
                <w:b/>
                <w:bCs/>
                <w:noProof w:val="0"/>
                <w:color w:val="000000" w:themeColor="text1"/>
                <w:sz w:val="20"/>
                <w:szCs w:val="20"/>
                <w:lang w:val="en-GB" w:eastAsia="en-GB"/>
              </w:rPr>
            </w:pPr>
            <w:r w:rsidRPr="000F52FD">
              <w:rPr>
                <w:rFonts w:ascii="Times New Roman" w:eastAsia="Times New Roman" w:hAnsi="Times New Roman"/>
                <w:b/>
                <w:bCs/>
                <w:noProof w:val="0"/>
                <w:color w:val="000000" w:themeColor="text1"/>
                <w:sz w:val="20"/>
                <w:szCs w:val="20"/>
                <w:lang w:val="en-GB" w:eastAsia="en-GB"/>
              </w:rPr>
              <w:t> </w:t>
            </w:r>
          </w:p>
        </w:tc>
        <w:tc>
          <w:tcPr>
            <w:tcW w:w="993" w:type="dxa"/>
            <w:shd w:val="clear" w:color="auto" w:fill="auto"/>
            <w:noWrap/>
            <w:vAlign w:val="center"/>
            <w:hideMark/>
          </w:tcPr>
          <w:p w14:paraId="78D59033" w14:textId="77777777" w:rsidR="00941CCB" w:rsidRPr="000F52FD" w:rsidRDefault="00941CCB" w:rsidP="00941CCB">
            <w:pPr>
              <w:spacing w:before="20" w:after="20" w:line="240" w:lineRule="auto"/>
              <w:rPr>
                <w:rFonts w:ascii="Times New Roman" w:eastAsia="Times New Roman" w:hAnsi="Times New Roman"/>
                <w:b/>
                <w:bCs/>
                <w:noProof w:val="0"/>
                <w:color w:val="000000" w:themeColor="text1"/>
                <w:sz w:val="20"/>
                <w:szCs w:val="20"/>
                <w:lang w:val="en-GB" w:eastAsia="en-GB"/>
              </w:rPr>
            </w:pPr>
            <w:r w:rsidRPr="000F52FD">
              <w:rPr>
                <w:rFonts w:ascii="Times New Roman" w:eastAsia="Times New Roman" w:hAnsi="Times New Roman"/>
                <w:b/>
                <w:bCs/>
                <w:noProof w:val="0"/>
                <w:color w:val="000000" w:themeColor="text1"/>
                <w:sz w:val="20"/>
                <w:szCs w:val="20"/>
                <w:lang w:val="en-GB" w:eastAsia="en-GB"/>
              </w:rPr>
              <w:t> </w:t>
            </w:r>
          </w:p>
        </w:tc>
      </w:tr>
      <w:tr w:rsidR="000F52FD" w:rsidRPr="000F52FD" w14:paraId="1E667C6D" w14:textId="77777777" w:rsidTr="00CB1AF7">
        <w:trPr>
          <w:trHeight w:val="249"/>
        </w:trPr>
        <w:tc>
          <w:tcPr>
            <w:tcW w:w="991" w:type="dxa"/>
            <w:shd w:val="clear" w:color="auto" w:fill="auto"/>
            <w:noWrap/>
            <w:vAlign w:val="center"/>
            <w:hideMark/>
          </w:tcPr>
          <w:p w14:paraId="7DB95332"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1.2.1</w:t>
            </w:r>
          </w:p>
        </w:tc>
        <w:tc>
          <w:tcPr>
            <w:tcW w:w="1439" w:type="dxa"/>
            <w:shd w:val="clear" w:color="auto" w:fill="auto"/>
            <w:noWrap/>
            <w:vAlign w:val="center"/>
          </w:tcPr>
          <w:p w14:paraId="49B9A597" w14:textId="77777777" w:rsidR="00941CCB" w:rsidRPr="000F52FD" w:rsidRDefault="00941CCB" w:rsidP="00941CCB">
            <w:pPr>
              <w:spacing w:before="20" w:after="20" w:line="240" w:lineRule="auto"/>
              <w:rPr>
                <w:rFonts w:ascii="Times New Roman" w:eastAsia="Times New Roman" w:hAnsi="Times New Roman"/>
                <w:color w:val="000000" w:themeColor="text1"/>
                <w:lang w:eastAsia="en-GB"/>
              </w:rPr>
            </w:pPr>
            <w:r w:rsidRPr="000F52FD">
              <w:rPr>
                <w:rFonts w:ascii="Times New Roman" w:eastAsia="Times New Roman" w:hAnsi="Times New Roman"/>
                <w:color w:val="000000" w:themeColor="text1"/>
                <w:lang w:eastAsia="en-GB"/>
              </w:rPr>
              <w:t>MKT1130E</w:t>
            </w:r>
          </w:p>
        </w:tc>
        <w:tc>
          <w:tcPr>
            <w:tcW w:w="3269" w:type="dxa"/>
            <w:shd w:val="clear" w:color="auto" w:fill="auto"/>
            <w:vAlign w:val="center"/>
          </w:tcPr>
          <w:p w14:paraId="72127894" w14:textId="77777777" w:rsidR="00941CCB" w:rsidRPr="000F52FD" w:rsidRDefault="00941CCB" w:rsidP="00941CCB">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Nghiên cứu thị trường</w:t>
            </w:r>
          </w:p>
        </w:tc>
        <w:tc>
          <w:tcPr>
            <w:tcW w:w="3402" w:type="dxa"/>
            <w:shd w:val="clear" w:color="auto" w:fill="auto"/>
            <w:vAlign w:val="center"/>
          </w:tcPr>
          <w:p w14:paraId="49A8C717" w14:textId="77777777" w:rsidR="00941CCB" w:rsidRPr="000F52FD" w:rsidRDefault="00941CCB" w:rsidP="00941CCB">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Market Research</w:t>
            </w:r>
          </w:p>
        </w:tc>
        <w:tc>
          <w:tcPr>
            <w:tcW w:w="709" w:type="dxa"/>
            <w:shd w:val="clear" w:color="auto" w:fill="auto"/>
            <w:noWrap/>
            <w:vAlign w:val="center"/>
            <w:hideMark/>
          </w:tcPr>
          <w:p w14:paraId="6AEAAAF9"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3</w:t>
            </w:r>
          </w:p>
        </w:tc>
        <w:tc>
          <w:tcPr>
            <w:tcW w:w="560" w:type="dxa"/>
            <w:shd w:val="clear" w:color="auto" w:fill="auto"/>
            <w:noWrap/>
            <w:vAlign w:val="center"/>
          </w:tcPr>
          <w:p w14:paraId="47AE08B2"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hideMark/>
          </w:tcPr>
          <w:p w14:paraId="7A90606A"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0FCFB4DA"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2E59C9DE"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vAlign w:val="center"/>
            <w:hideMark/>
          </w:tcPr>
          <w:p w14:paraId="45A205BE" w14:textId="77777777" w:rsidR="00941CCB" w:rsidRPr="000F52FD" w:rsidRDefault="00941CCB" w:rsidP="00941CCB">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c>
          <w:tcPr>
            <w:tcW w:w="993" w:type="dxa"/>
            <w:shd w:val="clear" w:color="auto" w:fill="auto"/>
            <w:noWrap/>
            <w:vAlign w:val="center"/>
            <w:hideMark/>
          </w:tcPr>
          <w:p w14:paraId="73C3176C" w14:textId="77777777" w:rsidR="00941CCB" w:rsidRPr="000F52FD" w:rsidRDefault="00941CCB" w:rsidP="00941CCB">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3B48710E" w14:textId="77777777" w:rsidTr="00CB1AF7">
        <w:trPr>
          <w:trHeight w:val="330"/>
        </w:trPr>
        <w:tc>
          <w:tcPr>
            <w:tcW w:w="991" w:type="dxa"/>
            <w:shd w:val="clear" w:color="auto" w:fill="auto"/>
            <w:noWrap/>
            <w:vAlign w:val="center"/>
            <w:hideMark/>
          </w:tcPr>
          <w:p w14:paraId="5CC0348B"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1.2.2</w:t>
            </w:r>
          </w:p>
        </w:tc>
        <w:tc>
          <w:tcPr>
            <w:tcW w:w="1439" w:type="dxa"/>
            <w:shd w:val="clear" w:color="auto" w:fill="auto"/>
            <w:noWrap/>
            <w:vAlign w:val="center"/>
          </w:tcPr>
          <w:p w14:paraId="54AC9542" w14:textId="77777777" w:rsidR="00941CCB" w:rsidRPr="000F52FD" w:rsidRDefault="00941CCB" w:rsidP="00941CCB">
            <w:pPr>
              <w:spacing w:before="20" w:after="20" w:line="24" w:lineRule="atLeast"/>
              <w:rPr>
                <w:rFonts w:ascii="Times New Roman" w:hAnsi="Times New Roman"/>
                <w:color w:val="000000" w:themeColor="text1"/>
              </w:rPr>
            </w:pPr>
            <w:r w:rsidRPr="000F52FD">
              <w:rPr>
                <w:rFonts w:ascii="Times New Roman" w:hAnsi="Times New Roman"/>
                <w:color w:val="000000" w:themeColor="text1"/>
              </w:rPr>
              <w:t>ADS1105E</w:t>
            </w:r>
          </w:p>
        </w:tc>
        <w:tc>
          <w:tcPr>
            <w:tcW w:w="3269" w:type="dxa"/>
            <w:shd w:val="clear" w:color="auto" w:fill="auto"/>
            <w:vAlign w:val="center"/>
          </w:tcPr>
          <w:p w14:paraId="7BE6D9DE" w14:textId="77777777" w:rsidR="00941CCB" w:rsidRPr="000F52FD" w:rsidRDefault="00941CCB" w:rsidP="00941CCB">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Kỹ thuật truyền thông đa phương tiện</w:t>
            </w:r>
          </w:p>
        </w:tc>
        <w:tc>
          <w:tcPr>
            <w:tcW w:w="3402" w:type="dxa"/>
            <w:shd w:val="clear" w:color="auto" w:fill="auto"/>
            <w:vAlign w:val="center"/>
          </w:tcPr>
          <w:p w14:paraId="62411222" w14:textId="77777777" w:rsidR="00941CCB" w:rsidRPr="000F52FD" w:rsidRDefault="00941CCB" w:rsidP="00941CCB">
            <w:pPr>
              <w:spacing w:before="20" w:after="20"/>
              <w:rPr>
                <w:rFonts w:ascii="Times New Roman" w:hAnsi="Times New Roman"/>
                <w:color w:val="000000" w:themeColor="text1"/>
                <w:sz w:val="24"/>
                <w:szCs w:val="24"/>
              </w:rPr>
            </w:pPr>
            <w:r w:rsidRPr="000F52FD">
              <w:rPr>
                <w:rFonts w:ascii="Times New Roman" w:hAnsi="Times New Roman"/>
                <w:color w:val="000000" w:themeColor="text1"/>
                <w:sz w:val="24"/>
                <w:szCs w:val="24"/>
              </w:rPr>
              <w:t>Multimedia Techniques</w:t>
            </w:r>
          </w:p>
        </w:tc>
        <w:tc>
          <w:tcPr>
            <w:tcW w:w="709" w:type="dxa"/>
            <w:shd w:val="clear" w:color="auto" w:fill="auto"/>
            <w:noWrap/>
            <w:vAlign w:val="center"/>
            <w:hideMark/>
          </w:tcPr>
          <w:p w14:paraId="75617F2F"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3</w:t>
            </w:r>
          </w:p>
        </w:tc>
        <w:tc>
          <w:tcPr>
            <w:tcW w:w="560" w:type="dxa"/>
            <w:shd w:val="clear" w:color="000000" w:fill="FFFFFF"/>
            <w:noWrap/>
            <w:vAlign w:val="center"/>
          </w:tcPr>
          <w:p w14:paraId="3859304D"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hideMark/>
          </w:tcPr>
          <w:p w14:paraId="509EC81F"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76703868"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4A30E43E"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vAlign w:val="center"/>
          </w:tcPr>
          <w:p w14:paraId="50B0FF1B"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31378DD2" w14:textId="77777777" w:rsidR="00941CCB" w:rsidRPr="000F52FD" w:rsidRDefault="00941CCB" w:rsidP="00941CCB">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38F269C2" w14:textId="77777777" w:rsidTr="00CB1AF7">
        <w:trPr>
          <w:trHeight w:val="279"/>
        </w:trPr>
        <w:tc>
          <w:tcPr>
            <w:tcW w:w="991" w:type="dxa"/>
            <w:shd w:val="clear" w:color="auto" w:fill="auto"/>
            <w:noWrap/>
            <w:vAlign w:val="center"/>
            <w:hideMark/>
          </w:tcPr>
          <w:p w14:paraId="6525EFAA"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1.2.3</w:t>
            </w:r>
          </w:p>
        </w:tc>
        <w:tc>
          <w:tcPr>
            <w:tcW w:w="1439" w:type="dxa"/>
            <w:shd w:val="clear" w:color="auto" w:fill="auto"/>
            <w:noWrap/>
            <w:vAlign w:val="center"/>
          </w:tcPr>
          <w:p w14:paraId="7B6834D4" w14:textId="77777777" w:rsidR="00941CCB" w:rsidRPr="000F52FD" w:rsidRDefault="00941CCB" w:rsidP="00941CCB">
            <w:pPr>
              <w:spacing w:before="20" w:after="20" w:line="240" w:lineRule="auto"/>
              <w:rPr>
                <w:rFonts w:ascii="Times New Roman" w:eastAsia="Times New Roman" w:hAnsi="Times New Roman"/>
                <w:color w:val="000000" w:themeColor="text1"/>
                <w:lang w:eastAsia="en-GB"/>
              </w:rPr>
            </w:pPr>
            <w:r w:rsidRPr="000F52FD">
              <w:rPr>
                <w:rFonts w:ascii="Times New Roman" w:eastAsia="Times New Roman" w:hAnsi="Times New Roman"/>
                <w:color w:val="000000" w:themeColor="text1"/>
                <w:lang w:eastAsia="en-GB"/>
              </w:rPr>
              <w:t>COT1124E</w:t>
            </w:r>
          </w:p>
        </w:tc>
        <w:tc>
          <w:tcPr>
            <w:tcW w:w="3269" w:type="dxa"/>
            <w:shd w:val="clear" w:color="auto" w:fill="auto"/>
            <w:vAlign w:val="center"/>
          </w:tcPr>
          <w:p w14:paraId="67BFB4AE" w14:textId="77777777" w:rsidR="00941CCB" w:rsidRPr="000F52FD" w:rsidRDefault="00941CCB" w:rsidP="00941CCB">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lang w:eastAsia="en-GB"/>
              </w:rPr>
              <w:t>Kỹ thuật quay và dựng phim</w:t>
            </w:r>
          </w:p>
        </w:tc>
        <w:tc>
          <w:tcPr>
            <w:tcW w:w="3402" w:type="dxa"/>
            <w:shd w:val="clear" w:color="auto" w:fill="auto"/>
            <w:vAlign w:val="center"/>
          </w:tcPr>
          <w:p w14:paraId="4083673B" w14:textId="77777777" w:rsidR="00941CCB" w:rsidRPr="000F52FD" w:rsidRDefault="00941CCB" w:rsidP="00941CCB">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Cinematography Techniques</w:t>
            </w:r>
          </w:p>
        </w:tc>
        <w:tc>
          <w:tcPr>
            <w:tcW w:w="709" w:type="dxa"/>
            <w:shd w:val="clear" w:color="auto" w:fill="auto"/>
            <w:noWrap/>
            <w:vAlign w:val="center"/>
            <w:hideMark/>
          </w:tcPr>
          <w:p w14:paraId="0C1C0B1E"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3</w:t>
            </w:r>
          </w:p>
        </w:tc>
        <w:tc>
          <w:tcPr>
            <w:tcW w:w="560" w:type="dxa"/>
            <w:shd w:val="clear" w:color="auto" w:fill="auto"/>
            <w:noWrap/>
            <w:vAlign w:val="center"/>
          </w:tcPr>
          <w:p w14:paraId="2AE338B8"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hideMark/>
          </w:tcPr>
          <w:p w14:paraId="6A03B4DF"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2B3EBA89"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2086E659"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vAlign w:val="center"/>
          </w:tcPr>
          <w:p w14:paraId="723FB03B"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1058C7B7" w14:textId="77777777" w:rsidR="00941CCB" w:rsidRPr="000F52FD" w:rsidRDefault="00941CCB" w:rsidP="00941CCB">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23B3A95B" w14:textId="77777777" w:rsidTr="00CB1AF7">
        <w:trPr>
          <w:trHeight w:val="330"/>
        </w:trPr>
        <w:tc>
          <w:tcPr>
            <w:tcW w:w="991" w:type="dxa"/>
            <w:shd w:val="clear" w:color="auto" w:fill="auto"/>
            <w:noWrap/>
            <w:vAlign w:val="center"/>
          </w:tcPr>
          <w:p w14:paraId="46D00CBF"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lang w:eastAsia="en-GB"/>
              </w:rPr>
            </w:pPr>
            <w:r w:rsidRPr="000F52FD">
              <w:rPr>
                <w:rFonts w:ascii="Times New Roman" w:eastAsia="Times New Roman" w:hAnsi="Times New Roman"/>
                <w:noProof w:val="0"/>
                <w:color w:val="000000" w:themeColor="text1"/>
                <w:lang w:eastAsia="en-GB"/>
              </w:rPr>
              <w:t>1.2.4</w:t>
            </w:r>
          </w:p>
        </w:tc>
        <w:tc>
          <w:tcPr>
            <w:tcW w:w="1439" w:type="dxa"/>
            <w:shd w:val="clear" w:color="auto" w:fill="auto"/>
            <w:noWrap/>
            <w:vAlign w:val="center"/>
          </w:tcPr>
          <w:p w14:paraId="3685C9FD" w14:textId="77777777" w:rsidR="00941CCB" w:rsidRPr="000F52FD" w:rsidRDefault="00941CCB" w:rsidP="00941CCB">
            <w:pPr>
              <w:spacing w:before="20" w:after="20" w:line="24" w:lineRule="atLeast"/>
              <w:rPr>
                <w:rFonts w:ascii="Times New Roman" w:hAnsi="Times New Roman"/>
                <w:color w:val="000000" w:themeColor="text1"/>
              </w:rPr>
            </w:pPr>
            <w:r w:rsidRPr="000F52FD">
              <w:rPr>
                <w:rFonts w:ascii="Times New Roman" w:hAnsi="Times New Roman"/>
                <w:color w:val="000000" w:themeColor="text1"/>
              </w:rPr>
              <w:t>ADS1106</w:t>
            </w:r>
          </w:p>
        </w:tc>
        <w:tc>
          <w:tcPr>
            <w:tcW w:w="3269" w:type="dxa"/>
            <w:shd w:val="clear" w:color="auto" w:fill="auto"/>
            <w:vAlign w:val="center"/>
          </w:tcPr>
          <w:p w14:paraId="45A2B724" w14:textId="77777777" w:rsidR="00941CCB" w:rsidRPr="000F52FD" w:rsidRDefault="00941CCB" w:rsidP="00941CCB">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Biên tập và sản xuất phim quảng cáo truyền hình</w:t>
            </w:r>
          </w:p>
        </w:tc>
        <w:tc>
          <w:tcPr>
            <w:tcW w:w="3402" w:type="dxa"/>
            <w:shd w:val="clear" w:color="auto" w:fill="auto"/>
            <w:vAlign w:val="center"/>
          </w:tcPr>
          <w:p w14:paraId="0E58BDD1" w14:textId="77777777" w:rsidR="00941CCB" w:rsidRPr="000F52FD" w:rsidRDefault="00941CCB" w:rsidP="00941CCB">
            <w:pPr>
              <w:spacing w:before="20" w:after="20"/>
              <w:rPr>
                <w:rFonts w:ascii="Times New Roman" w:hAnsi="Times New Roman"/>
                <w:color w:val="000000" w:themeColor="text1"/>
                <w:sz w:val="24"/>
                <w:szCs w:val="24"/>
              </w:rPr>
            </w:pPr>
            <w:r w:rsidRPr="000F52FD">
              <w:rPr>
                <w:rFonts w:ascii="Times New Roman" w:hAnsi="Times New Roman"/>
                <w:color w:val="000000" w:themeColor="text1"/>
                <w:sz w:val="24"/>
                <w:szCs w:val="24"/>
              </w:rPr>
              <w:t>Commercial Production and Editing</w:t>
            </w:r>
          </w:p>
        </w:tc>
        <w:tc>
          <w:tcPr>
            <w:tcW w:w="709" w:type="dxa"/>
            <w:shd w:val="clear" w:color="auto" w:fill="auto"/>
            <w:noWrap/>
            <w:vAlign w:val="center"/>
          </w:tcPr>
          <w:p w14:paraId="7D76B751"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3</w:t>
            </w:r>
          </w:p>
        </w:tc>
        <w:tc>
          <w:tcPr>
            <w:tcW w:w="560" w:type="dxa"/>
            <w:shd w:val="clear" w:color="auto" w:fill="auto"/>
            <w:noWrap/>
            <w:vAlign w:val="center"/>
          </w:tcPr>
          <w:p w14:paraId="4E6387B3"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tcPr>
          <w:p w14:paraId="5B59BFCF"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1D20439D"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9CEA896"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vAlign w:val="center"/>
          </w:tcPr>
          <w:p w14:paraId="0826786F"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6E6EA34" w14:textId="77777777" w:rsidR="00941CCB" w:rsidRPr="000F52FD" w:rsidRDefault="00941CCB" w:rsidP="00941CCB">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37DA8AA1" w14:textId="77777777" w:rsidTr="00CB1AF7">
        <w:trPr>
          <w:trHeight w:val="487"/>
        </w:trPr>
        <w:tc>
          <w:tcPr>
            <w:tcW w:w="991" w:type="dxa"/>
            <w:shd w:val="clear" w:color="auto" w:fill="auto"/>
            <w:noWrap/>
            <w:vAlign w:val="center"/>
          </w:tcPr>
          <w:p w14:paraId="3E74C114"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1.2.5</w:t>
            </w:r>
          </w:p>
        </w:tc>
        <w:tc>
          <w:tcPr>
            <w:tcW w:w="1439" w:type="dxa"/>
            <w:shd w:val="clear" w:color="auto" w:fill="auto"/>
            <w:noWrap/>
            <w:vAlign w:val="center"/>
          </w:tcPr>
          <w:p w14:paraId="201FFEE0" w14:textId="77777777" w:rsidR="00941CCB" w:rsidRPr="000F52FD" w:rsidRDefault="00941CCB" w:rsidP="00941CCB">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val="en-GB" w:eastAsia="en-GB"/>
              </w:rPr>
              <w:t>PUR1116E</w:t>
            </w:r>
          </w:p>
        </w:tc>
        <w:tc>
          <w:tcPr>
            <w:tcW w:w="3269" w:type="dxa"/>
            <w:shd w:val="clear" w:color="auto" w:fill="auto"/>
            <w:vAlign w:val="center"/>
          </w:tcPr>
          <w:p w14:paraId="06818C5A" w14:textId="77777777" w:rsidR="00941CCB" w:rsidRPr="000F52FD" w:rsidRDefault="00941CCB" w:rsidP="00941CCB">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Mạng xã hội và truyền thông tương tác</w:t>
            </w:r>
          </w:p>
        </w:tc>
        <w:tc>
          <w:tcPr>
            <w:tcW w:w="3402" w:type="dxa"/>
            <w:shd w:val="clear" w:color="auto" w:fill="auto"/>
            <w:vAlign w:val="center"/>
          </w:tcPr>
          <w:p w14:paraId="32F21C48" w14:textId="77777777" w:rsidR="00941CCB" w:rsidRPr="000F52FD" w:rsidRDefault="00941CCB" w:rsidP="00941CCB">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Social Media and Interactive Communications</w:t>
            </w:r>
          </w:p>
        </w:tc>
        <w:tc>
          <w:tcPr>
            <w:tcW w:w="709" w:type="dxa"/>
            <w:shd w:val="clear" w:color="auto" w:fill="auto"/>
            <w:noWrap/>
            <w:vAlign w:val="center"/>
          </w:tcPr>
          <w:p w14:paraId="0D33C9DB"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val="en-GB" w:eastAsia="en-GB"/>
              </w:rPr>
              <w:t>3</w:t>
            </w:r>
          </w:p>
        </w:tc>
        <w:tc>
          <w:tcPr>
            <w:tcW w:w="560" w:type="dxa"/>
            <w:shd w:val="clear" w:color="auto" w:fill="auto"/>
            <w:noWrap/>
            <w:vAlign w:val="center"/>
          </w:tcPr>
          <w:p w14:paraId="16D385EB"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tcPr>
          <w:p w14:paraId="4BC5340E"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tcPr>
          <w:p w14:paraId="676AD2F4"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highlight w:val="yellow"/>
                <w:lang w:val="en-GB" w:eastAsia="en-GB"/>
              </w:rPr>
            </w:pPr>
          </w:p>
        </w:tc>
        <w:tc>
          <w:tcPr>
            <w:tcW w:w="567" w:type="dxa"/>
            <w:shd w:val="clear" w:color="auto" w:fill="auto"/>
            <w:noWrap/>
            <w:vAlign w:val="center"/>
          </w:tcPr>
          <w:p w14:paraId="082BBAA1" w14:textId="77777777" w:rsidR="00941CCB" w:rsidRPr="000F52FD" w:rsidRDefault="00941CCB" w:rsidP="00941CCB">
            <w:pPr>
              <w:spacing w:before="20" w:after="20" w:line="240" w:lineRule="auto"/>
              <w:jc w:val="center"/>
              <w:rPr>
                <w:rFonts w:ascii="Times New Roman" w:eastAsia="Times New Roman" w:hAnsi="Times New Roman"/>
                <w:noProof w:val="0"/>
                <w:color w:val="000000" w:themeColor="text1"/>
                <w:sz w:val="24"/>
                <w:szCs w:val="24"/>
                <w:highlight w:val="yellow"/>
                <w:lang w:val="en-GB" w:eastAsia="en-GB"/>
              </w:rPr>
            </w:pPr>
          </w:p>
        </w:tc>
        <w:tc>
          <w:tcPr>
            <w:tcW w:w="1134" w:type="dxa"/>
            <w:shd w:val="clear" w:color="auto" w:fill="auto"/>
            <w:vAlign w:val="center"/>
          </w:tcPr>
          <w:p w14:paraId="10A359C1" w14:textId="77777777" w:rsidR="00941CCB" w:rsidRPr="000F52FD" w:rsidRDefault="00941CCB" w:rsidP="00941CCB">
            <w:pPr>
              <w:spacing w:before="20" w:after="20" w:line="240" w:lineRule="auto"/>
              <w:jc w:val="center"/>
              <w:rPr>
                <w:rFonts w:ascii="Times New Roman" w:eastAsia="Times New Roman" w:hAnsi="Times New Roman"/>
                <w:color w:val="000000" w:themeColor="text1"/>
                <w:sz w:val="20"/>
                <w:szCs w:val="20"/>
                <w:highlight w:val="yellow"/>
                <w:lang w:eastAsia="en-GB"/>
              </w:rPr>
            </w:pPr>
          </w:p>
        </w:tc>
        <w:tc>
          <w:tcPr>
            <w:tcW w:w="993" w:type="dxa"/>
            <w:shd w:val="clear" w:color="auto" w:fill="auto"/>
            <w:noWrap/>
            <w:vAlign w:val="center"/>
          </w:tcPr>
          <w:p w14:paraId="65B6FB7B" w14:textId="77777777" w:rsidR="00941CCB" w:rsidRPr="000F52FD" w:rsidRDefault="00941CCB" w:rsidP="00941CCB">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39C665DB" w14:textId="77777777" w:rsidTr="00CB1AF7">
        <w:trPr>
          <w:trHeight w:val="330"/>
        </w:trPr>
        <w:tc>
          <w:tcPr>
            <w:tcW w:w="991" w:type="dxa"/>
            <w:shd w:val="clear" w:color="auto" w:fill="auto"/>
            <w:noWrap/>
            <w:vAlign w:val="center"/>
          </w:tcPr>
          <w:p w14:paraId="5605205F" w14:textId="77777777" w:rsidR="00941CCB" w:rsidRPr="000F52FD" w:rsidRDefault="00941CCB" w:rsidP="00941CCB">
            <w:pPr>
              <w:spacing w:before="20" w:after="20" w:line="24" w:lineRule="atLeast"/>
              <w:jc w:val="center"/>
              <w:rPr>
                <w:rFonts w:ascii="Times New Roman" w:eastAsia="Times New Roman" w:hAnsi="Times New Roman"/>
                <w:noProof w:val="0"/>
                <w:color w:val="000000" w:themeColor="text1"/>
                <w:lang w:eastAsia="en-GB"/>
              </w:rPr>
            </w:pPr>
            <w:r w:rsidRPr="000F52FD">
              <w:rPr>
                <w:rFonts w:ascii="Times New Roman" w:eastAsia="Times New Roman" w:hAnsi="Times New Roman"/>
                <w:noProof w:val="0"/>
                <w:color w:val="000000" w:themeColor="text1"/>
                <w:lang w:eastAsia="en-GB"/>
              </w:rPr>
              <w:t>1.2.6</w:t>
            </w:r>
          </w:p>
        </w:tc>
        <w:tc>
          <w:tcPr>
            <w:tcW w:w="1439" w:type="dxa"/>
            <w:shd w:val="clear" w:color="auto" w:fill="auto"/>
            <w:noWrap/>
            <w:vAlign w:val="center"/>
          </w:tcPr>
          <w:p w14:paraId="1DB7CD35" w14:textId="77777777" w:rsidR="00941CCB" w:rsidRPr="000F52FD" w:rsidRDefault="00941CCB" w:rsidP="00941CCB">
            <w:pPr>
              <w:spacing w:before="20" w:after="20" w:line="24" w:lineRule="atLeast"/>
              <w:rPr>
                <w:rFonts w:ascii="Times New Roman" w:hAnsi="Times New Roman"/>
                <w:color w:val="000000" w:themeColor="text1"/>
              </w:rPr>
            </w:pPr>
            <w:r w:rsidRPr="000F52FD">
              <w:rPr>
                <w:rFonts w:ascii="Times New Roman" w:hAnsi="Times New Roman"/>
                <w:color w:val="000000" w:themeColor="text1"/>
              </w:rPr>
              <w:t>ADS1107</w:t>
            </w:r>
          </w:p>
        </w:tc>
        <w:tc>
          <w:tcPr>
            <w:tcW w:w="3269" w:type="dxa"/>
            <w:shd w:val="clear" w:color="auto" w:fill="auto"/>
            <w:vAlign w:val="center"/>
          </w:tcPr>
          <w:p w14:paraId="2F4824ED" w14:textId="77777777" w:rsidR="00941CCB" w:rsidRPr="000F52FD" w:rsidRDefault="00941CCB" w:rsidP="00941CCB">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Thiết kế đồ họa quảng cáo</w:t>
            </w:r>
          </w:p>
        </w:tc>
        <w:tc>
          <w:tcPr>
            <w:tcW w:w="3402" w:type="dxa"/>
            <w:shd w:val="clear" w:color="auto" w:fill="auto"/>
            <w:vAlign w:val="center"/>
          </w:tcPr>
          <w:p w14:paraId="7DBD5430" w14:textId="77777777" w:rsidR="00941CCB" w:rsidRPr="000F52FD" w:rsidRDefault="00941CCB" w:rsidP="00941CCB">
            <w:pPr>
              <w:spacing w:before="20" w:after="20" w:line="240" w:lineRule="auto"/>
              <w:rPr>
                <w:rFonts w:ascii="Times New Roman" w:eastAsia="Times New Roman" w:hAnsi="Times New Roman"/>
                <w:noProof w:val="0"/>
                <w:color w:val="000000" w:themeColor="text1"/>
                <w:sz w:val="24"/>
                <w:szCs w:val="24"/>
                <w:lang w:eastAsia="en-GB"/>
              </w:rPr>
            </w:pPr>
            <w:r w:rsidRPr="000F52FD">
              <w:rPr>
                <w:rFonts w:ascii="Times New Roman" w:hAnsi="Times New Roman"/>
                <w:color w:val="000000" w:themeColor="text1"/>
                <w:sz w:val="24"/>
                <w:szCs w:val="24"/>
              </w:rPr>
              <w:t>Graphic Design in Advertising</w:t>
            </w:r>
          </w:p>
        </w:tc>
        <w:tc>
          <w:tcPr>
            <w:tcW w:w="709" w:type="dxa"/>
            <w:shd w:val="clear" w:color="auto" w:fill="auto"/>
            <w:noWrap/>
            <w:vAlign w:val="center"/>
          </w:tcPr>
          <w:p w14:paraId="6353A933" w14:textId="77777777" w:rsidR="00941CCB" w:rsidRPr="000F52FD" w:rsidRDefault="00941CCB" w:rsidP="00941CCB">
            <w:pPr>
              <w:spacing w:before="20" w:after="20" w:line="24" w:lineRule="atLeast"/>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3</w:t>
            </w:r>
          </w:p>
        </w:tc>
        <w:tc>
          <w:tcPr>
            <w:tcW w:w="560" w:type="dxa"/>
            <w:shd w:val="clear" w:color="auto" w:fill="auto"/>
            <w:noWrap/>
            <w:vAlign w:val="center"/>
          </w:tcPr>
          <w:p w14:paraId="1B8EFBCC" w14:textId="77777777" w:rsidR="00941CCB" w:rsidRPr="000F52FD" w:rsidRDefault="00941CCB" w:rsidP="00941CCB">
            <w:pPr>
              <w:spacing w:before="20" w:after="20" w:line="24" w:lineRule="atLeast"/>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575E74A9" w14:textId="77777777" w:rsidR="00941CCB" w:rsidRPr="000F52FD" w:rsidRDefault="00941CCB" w:rsidP="00941CCB">
            <w:pPr>
              <w:spacing w:before="20" w:after="20" w:line="24" w:lineRule="atLeast"/>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5DAE5009" w14:textId="77777777" w:rsidR="00941CCB" w:rsidRPr="000F52FD" w:rsidRDefault="00941CCB" w:rsidP="00941CCB">
            <w:pPr>
              <w:spacing w:before="20" w:after="20" w:line="24" w:lineRule="atLeast"/>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3413E8B" w14:textId="77777777" w:rsidR="00941CCB" w:rsidRPr="000F52FD" w:rsidRDefault="00941CCB" w:rsidP="00941CCB">
            <w:pPr>
              <w:spacing w:before="20" w:after="20" w:line="24" w:lineRule="atLeast"/>
              <w:jc w:val="center"/>
              <w:rPr>
                <w:rFonts w:ascii="Times New Roman" w:eastAsia="Times New Roman" w:hAnsi="Times New Roman"/>
                <w:noProof w:val="0"/>
                <w:color w:val="000000" w:themeColor="text1"/>
                <w:sz w:val="24"/>
                <w:szCs w:val="24"/>
                <w:lang w:eastAsia="en-GB"/>
              </w:rPr>
            </w:pPr>
          </w:p>
        </w:tc>
        <w:tc>
          <w:tcPr>
            <w:tcW w:w="1134" w:type="dxa"/>
            <w:shd w:val="clear" w:color="auto" w:fill="auto"/>
            <w:vAlign w:val="center"/>
          </w:tcPr>
          <w:p w14:paraId="790902BB" w14:textId="77777777" w:rsidR="00941CCB" w:rsidRPr="000F52FD" w:rsidRDefault="00941CCB" w:rsidP="00941CCB">
            <w:pPr>
              <w:spacing w:before="20" w:after="20" w:line="24" w:lineRule="atLeast"/>
              <w:jc w:val="center"/>
              <w:rPr>
                <w:rFonts w:ascii="Times New Roman" w:eastAsia="Times New Roman" w:hAnsi="Times New Roman"/>
                <w:noProof w:val="0"/>
                <w:color w:val="000000" w:themeColor="text1"/>
                <w:sz w:val="20"/>
                <w:szCs w:val="20"/>
                <w:lang w:eastAsia="en-GB"/>
              </w:rPr>
            </w:pPr>
            <w:r w:rsidRPr="000F52FD">
              <w:rPr>
                <w:rFonts w:ascii="Times New Roman" w:eastAsia="Times New Roman" w:hAnsi="Times New Roman"/>
                <w:color w:val="000000" w:themeColor="text1"/>
                <w:sz w:val="20"/>
                <w:szCs w:val="20"/>
                <w:lang w:eastAsia="en-GB"/>
              </w:rPr>
              <w:t>ADS1104</w:t>
            </w:r>
          </w:p>
        </w:tc>
        <w:tc>
          <w:tcPr>
            <w:tcW w:w="993" w:type="dxa"/>
            <w:shd w:val="clear" w:color="auto" w:fill="auto"/>
            <w:noWrap/>
            <w:vAlign w:val="center"/>
          </w:tcPr>
          <w:p w14:paraId="69BAAE87" w14:textId="77777777" w:rsidR="00941CCB" w:rsidRPr="000F52FD" w:rsidRDefault="00941CCB" w:rsidP="00941CCB">
            <w:pPr>
              <w:spacing w:before="20" w:after="20" w:line="24" w:lineRule="atLeast"/>
              <w:rPr>
                <w:rFonts w:ascii="Times New Roman" w:eastAsia="Times New Roman" w:hAnsi="Times New Roman"/>
                <w:noProof w:val="0"/>
                <w:color w:val="000000" w:themeColor="text1"/>
                <w:sz w:val="20"/>
                <w:szCs w:val="20"/>
                <w:lang w:eastAsia="en-GB"/>
              </w:rPr>
            </w:pPr>
          </w:p>
        </w:tc>
      </w:tr>
      <w:tr w:rsidR="000F52FD" w:rsidRPr="000F52FD" w14:paraId="6E5C276C" w14:textId="77777777" w:rsidTr="00CB1AF7">
        <w:trPr>
          <w:trHeight w:val="70"/>
        </w:trPr>
        <w:tc>
          <w:tcPr>
            <w:tcW w:w="991" w:type="dxa"/>
            <w:shd w:val="clear" w:color="auto" w:fill="auto"/>
            <w:noWrap/>
            <w:vAlign w:val="center"/>
          </w:tcPr>
          <w:p w14:paraId="3E366D46" w14:textId="1EBB5A1B" w:rsidR="00F93B19" w:rsidRPr="000F52FD" w:rsidRDefault="00F93B19" w:rsidP="00F93B19">
            <w:pPr>
              <w:spacing w:before="20" w:after="20" w:line="24" w:lineRule="atLeast"/>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val="en-GB" w:eastAsia="en-GB"/>
              </w:rPr>
              <w:t>1.2.7</w:t>
            </w:r>
          </w:p>
        </w:tc>
        <w:tc>
          <w:tcPr>
            <w:tcW w:w="1439" w:type="dxa"/>
            <w:shd w:val="clear" w:color="auto" w:fill="auto"/>
            <w:noWrap/>
            <w:vAlign w:val="center"/>
          </w:tcPr>
          <w:p w14:paraId="490AF2BE" w14:textId="2696DC7B" w:rsidR="00F93B19" w:rsidRPr="000F52FD" w:rsidRDefault="00F93B19" w:rsidP="00F93B19">
            <w:pPr>
              <w:spacing w:before="20" w:after="20" w:line="240" w:lineRule="auto"/>
              <w:rPr>
                <w:rFonts w:ascii="Times New Roman" w:hAnsi="Times New Roman"/>
                <w:color w:val="000000" w:themeColor="text1"/>
              </w:rPr>
            </w:pPr>
            <w:r w:rsidRPr="000F52FD">
              <w:rPr>
                <w:rFonts w:ascii="Times New Roman" w:eastAsia="Times New Roman" w:hAnsi="Times New Roman"/>
                <w:color w:val="000000" w:themeColor="text1"/>
                <w:lang w:val="en-GB" w:eastAsia="en-GB"/>
              </w:rPr>
              <w:t>ADS1101</w:t>
            </w:r>
          </w:p>
        </w:tc>
        <w:tc>
          <w:tcPr>
            <w:tcW w:w="3269" w:type="dxa"/>
            <w:shd w:val="clear" w:color="auto" w:fill="auto"/>
            <w:vAlign w:val="center"/>
          </w:tcPr>
          <w:p w14:paraId="440F3478" w14:textId="049534E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eastAsia="Times New Roman" w:hAnsi="Times New Roman"/>
                <w:color w:val="000000" w:themeColor="text1"/>
                <w:sz w:val="24"/>
                <w:szCs w:val="24"/>
                <w:lang w:val="en-GB" w:eastAsia="en-GB"/>
              </w:rPr>
              <w:t>Thuyết trình sáng tạo</w:t>
            </w:r>
          </w:p>
        </w:tc>
        <w:tc>
          <w:tcPr>
            <w:tcW w:w="3402" w:type="dxa"/>
            <w:shd w:val="clear" w:color="auto" w:fill="auto"/>
            <w:vAlign w:val="center"/>
          </w:tcPr>
          <w:p w14:paraId="165CCA72" w14:textId="6B1B29B4"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Creative Presentation</w:t>
            </w:r>
          </w:p>
        </w:tc>
        <w:tc>
          <w:tcPr>
            <w:tcW w:w="709" w:type="dxa"/>
            <w:shd w:val="clear" w:color="auto" w:fill="auto"/>
            <w:noWrap/>
            <w:vAlign w:val="center"/>
          </w:tcPr>
          <w:p w14:paraId="00CF2BA5" w14:textId="0C1BC98B"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26C9FD35" w14:textId="210F8362"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tcPr>
          <w:p w14:paraId="2E03B0CC"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5EA25F95"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1639B4AE"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4"/>
                <w:szCs w:val="24"/>
                <w:lang w:eastAsia="en-GB"/>
              </w:rPr>
            </w:pPr>
          </w:p>
        </w:tc>
        <w:tc>
          <w:tcPr>
            <w:tcW w:w="1134" w:type="dxa"/>
            <w:shd w:val="clear" w:color="auto" w:fill="auto"/>
            <w:vAlign w:val="center"/>
          </w:tcPr>
          <w:p w14:paraId="3ED53567"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146E811E" w14:textId="77777777" w:rsidR="00F93B19" w:rsidRPr="000F52FD" w:rsidRDefault="00F93B19" w:rsidP="00F93B19">
            <w:pPr>
              <w:spacing w:before="20" w:after="20" w:line="24" w:lineRule="atLeast"/>
              <w:rPr>
                <w:rFonts w:ascii="Times New Roman" w:eastAsia="Times New Roman" w:hAnsi="Times New Roman"/>
                <w:noProof w:val="0"/>
                <w:color w:val="000000" w:themeColor="text1"/>
                <w:sz w:val="20"/>
                <w:szCs w:val="20"/>
                <w:lang w:eastAsia="en-GB"/>
              </w:rPr>
            </w:pPr>
          </w:p>
        </w:tc>
      </w:tr>
      <w:tr w:rsidR="000F52FD" w:rsidRPr="000F52FD" w14:paraId="27ACEA17" w14:textId="77777777" w:rsidTr="0030562C">
        <w:trPr>
          <w:trHeight w:val="70"/>
        </w:trPr>
        <w:tc>
          <w:tcPr>
            <w:tcW w:w="991" w:type="dxa"/>
            <w:shd w:val="clear" w:color="auto" w:fill="auto"/>
            <w:noWrap/>
            <w:vAlign w:val="center"/>
          </w:tcPr>
          <w:p w14:paraId="60615E08" w14:textId="1FC1573F" w:rsidR="00F93B19" w:rsidRPr="000F52FD" w:rsidRDefault="00F93B19" w:rsidP="00F93B19">
            <w:pPr>
              <w:spacing w:before="20" w:after="20" w:line="24" w:lineRule="atLeast"/>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val="en-GB" w:eastAsia="en-GB"/>
              </w:rPr>
              <w:t>1.2.8</w:t>
            </w:r>
          </w:p>
        </w:tc>
        <w:tc>
          <w:tcPr>
            <w:tcW w:w="1439" w:type="dxa"/>
            <w:shd w:val="clear" w:color="auto" w:fill="auto"/>
            <w:noWrap/>
          </w:tcPr>
          <w:p w14:paraId="1261463B" w14:textId="6B300EAE" w:rsidR="00F93B19" w:rsidRPr="000F52FD" w:rsidRDefault="00F93B19" w:rsidP="00F93B19">
            <w:pPr>
              <w:spacing w:before="20" w:after="20" w:line="240" w:lineRule="auto"/>
              <w:rPr>
                <w:rFonts w:ascii="Times New Roman" w:hAnsi="Times New Roman"/>
                <w:color w:val="000000" w:themeColor="text1"/>
              </w:rPr>
            </w:pPr>
            <w:r w:rsidRPr="000F52FD">
              <w:rPr>
                <w:rFonts w:ascii="Times New Roman" w:eastAsia="Times New Roman" w:hAnsi="Times New Roman"/>
                <w:color w:val="000000" w:themeColor="text1"/>
                <w:lang w:eastAsia="en-GB"/>
              </w:rPr>
              <w:t>ADS1102</w:t>
            </w:r>
          </w:p>
        </w:tc>
        <w:tc>
          <w:tcPr>
            <w:tcW w:w="3269" w:type="dxa"/>
            <w:shd w:val="clear" w:color="auto" w:fill="auto"/>
          </w:tcPr>
          <w:p w14:paraId="38CFF96F" w14:textId="2DB01F60"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eastAsia="Times New Roman" w:hAnsi="Times New Roman"/>
                <w:color w:val="000000" w:themeColor="text1"/>
                <w:sz w:val="24"/>
                <w:szCs w:val="24"/>
                <w:lang w:eastAsia="en-GB"/>
              </w:rPr>
              <w:t>Kỹ thuật ảnh sáng tạo</w:t>
            </w:r>
          </w:p>
        </w:tc>
        <w:tc>
          <w:tcPr>
            <w:tcW w:w="3402" w:type="dxa"/>
            <w:shd w:val="clear" w:color="auto" w:fill="auto"/>
          </w:tcPr>
          <w:p w14:paraId="1DA0F36A" w14:textId="58B06A95"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eastAsia="Times New Roman" w:hAnsi="Times New Roman"/>
                <w:color w:val="000000" w:themeColor="text1"/>
                <w:sz w:val="24"/>
                <w:szCs w:val="24"/>
                <w:lang w:eastAsia="en-GB"/>
              </w:rPr>
              <w:t>Creative Photography</w:t>
            </w:r>
          </w:p>
        </w:tc>
        <w:tc>
          <w:tcPr>
            <w:tcW w:w="709" w:type="dxa"/>
            <w:shd w:val="clear" w:color="auto" w:fill="auto"/>
            <w:noWrap/>
            <w:vAlign w:val="center"/>
          </w:tcPr>
          <w:p w14:paraId="42A6E60D" w14:textId="02F5C5A0"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17D45193" w14:textId="29AB4964"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tcPr>
          <w:p w14:paraId="474A2781"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02DA5510"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CFDE816"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4"/>
                <w:szCs w:val="24"/>
                <w:lang w:eastAsia="en-GB"/>
              </w:rPr>
            </w:pPr>
          </w:p>
        </w:tc>
        <w:tc>
          <w:tcPr>
            <w:tcW w:w="1134" w:type="dxa"/>
            <w:shd w:val="clear" w:color="auto" w:fill="auto"/>
            <w:vAlign w:val="center"/>
          </w:tcPr>
          <w:p w14:paraId="03BD39FD"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0D66468B" w14:textId="77777777" w:rsidR="00F93B19" w:rsidRPr="000F52FD" w:rsidRDefault="00F93B19" w:rsidP="00F93B19">
            <w:pPr>
              <w:spacing w:before="20" w:after="20" w:line="24" w:lineRule="atLeast"/>
              <w:rPr>
                <w:rFonts w:ascii="Times New Roman" w:eastAsia="Times New Roman" w:hAnsi="Times New Roman"/>
                <w:noProof w:val="0"/>
                <w:color w:val="000000" w:themeColor="text1"/>
                <w:sz w:val="20"/>
                <w:szCs w:val="20"/>
                <w:lang w:eastAsia="en-GB"/>
              </w:rPr>
            </w:pPr>
          </w:p>
        </w:tc>
      </w:tr>
      <w:tr w:rsidR="000F52FD" w:rsidRPr="000F52FD" w14:paraId="3F769778" w14:textId="77777777" w:rsidTr="00CB1AF7">
        <w:trPr>
          <w:trHeight w:val="70"/>
        </w:trPr>
        <w:tc>
          <w:tcPr>
            <w:tcW w:w="991" w:type="dxa"/>
            <w:shd w:val="clear" w:color="auto" w:fill="auto"/>
            <w:noWrap/>
            <w:vAlign w:val="center"/>
          </w:tcPr>
          <w:p w14:paraId="0B3E6338" w14:textId="647F1B56" w:rsidR="00F93B19" w:rsidRPr="000F52FD" w:rsidRDefault="00F93B19" w:rsidP="00F93B19">
            <w:pPr>
              <w:spacing w:before="20" w:after="20" w:line="24" w:lineRule="atLeast"/>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val="en-GB" w:eastAsia="en-GB"/>
              </w:rPr>
              <w:t>1.2.9</w:t>
            </w:r>
          </w:p>
        </w:tc>
        <w:tc>
          <w:tcPr>
            <w:tcW w:w="1439" w:type="dxa"/>
            <w:shd w:val="clear" w:color="auto" w:fill="auto"/>
            <w:noWrap/>
            <w:vAlign w:val="center"/>
          </w:tcPr>
          <w:p w14:paraId="73711AF4" w14:textId="77777777" w:rsidR="00F93B19" w:rsidRPr="000F52FD" w:rsidRDefault="00F93B19" w:rsidP="00F93B19">
            <w:pPr>
              <w:spacing w:before="20" w:after="20" w:line="240" w:lineRule="auto"/>
              <w:rPr>
                <w:rFonts w:ascii="Times New Roman" w:hAnsi="Times New Roman"/>
                <w:color w:val="000000" w:themeColor="text1"/>
              </w:rPr>
            </w:pPr>
            <w:r w:rsidRPr="000F52FD">
              <w:rPr>
                <w:rFonts w:ascii="Times New Roman" w:hAnsi="Times New Roman"/>
                <w:color w:val="000000" w:themeColor="text1"/>
              </w:rPr>
              <w:t>ADS1108</w:t>
            </w:r>
          </w:p>
        </w:tc>
        <w:tc>
          <w:tcPr>
            <w:tcW w:w="3269" w:type="dxa"/>
            <w:shd w:val="clear" w:color="auto" w:fill="auto"/>
            <w:vAlign w:val="center"/>
          </w:tcPr>
          <w:p w14:paraId="55240B02" w14:textId="77777777" w:rsidR="00F93B19" w:rsidRPr="000F52FD" w:rsidRDefault="00F93B19" w:rsidP="00F93B19">
            <w:pPr>
              <w:spacing w:before="20" w:after="20" w:line="240" w:lineRule="auto"/>
              <w:rPr>
                <w:rFonts w:ascii="Times New Roman" w:hAnsi="Times New Roman"/>
                <w:bCs/>
                <w:color w:val="000000" w:themeColor="text1"/>
                <w:sz w:val="24"/>
                <w:szCs w:val="24"/>
              </w:rPr>
            </w:pPr>
            <w:r w:rsidRPr="000F52FD">
              <w:rPr>
                <w:rFonts w:ascii="Times New Roman" w:hAnsi="Times New Roman"/>
                <w:color w:val="000000" w:themeColor="text1"/>
                <w:sz w:val="24"/>
                <w:szCs w:val="24"/>
              </w:rPr>
              <w:t>Sáng tạo quảng cáo</w:t>
            </w:r>
          </w:p>
        </w:tc>
        <w:tc>
          <w:tcPr>
            <w:tcW w:w="3402" w:type="dxa"/>
            <w:shd w:val="clear" w:color="auto" w:fill="auto"/>
            <w:vAlign w:val="center"/>
          </w:tcPr>
          <w:p w14:paraId="62C73C0B"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Innovation in Advertising</w:t>
            </w:r>
          </w:p>
        </w:tc>
        <w:tc>
          <w:tcPr>
            <w:tcW w:w="709" w:type="dxa"/>
            <w:shd w:val="clear" w:color="auto" w:fill="auto"/>
            <w:noWrap/>
            <w:vAlign w:val="center"/>
          </w:tcPr>
          <w:p w14:paraId="1057568E"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01A02FE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795B3C42"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3C23B3C7"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40B4ABCA"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4"/>
                <w:szCs w:val="24"/>
                <w:lang w:eastAsia="en-GB"/>
              </w:rPr>
            </w:pPr>
          </w:p>
        </w:tc>
        <w:tc>
          <w:tcPr>
            <w:tcW w:w="1134" w:type="dxa"/>
            <w:shd w:val="clear" w:color="auto" w:fill="auto"/>
            <w:vAlign w:val="center"/>
          </w:tcPr>
          <w:p w14:paraId="6E2F3DB2"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255EC349" w14:textId="77777777" w:rsidR="00F93B19" w:rsidRPr="000F52FD" w:rsidRDefault="00F93B19" w:rsidP="00F93B19">
            <w:pPr>
              <w:spacing w:before="20" w:after="20" w:line="24" w:lineRule="atLeast"/>
              <w:rPr>
                <w:rFonts w:ascii="Times New Roman" w:eastAsia="Times New Roman" w:hAnsi="Times New Roman"/>
                <w:noProof w:val="0"/>
                <w:color w:val="000000" w:themeColor="text1"/>
                <w:sz w:val="20"/>
                <w:szCs w:val="20"/>
                <w:lang w:eastAsia="en-GB"/>
              </w:rPr>
            </w:pPr>
          </w:p>
        </w:tc>
      </w:tr>
      <w:tr w:rsidR="000F52FD" w:rsidRPr="000F52FD" w14:paraId="249A8AC4" w14:textId="77777777" w:rsidTr="00CB1AF7">
        <w:trPr>
          <w:trHeight w:val="70"/>
        </w:trPr>
        <w:tc>
          <w:tcPr>
            <w:tcW w:w="991" w:type="dxa"/>
            <w:shd w:val="clear" w:color="auto" w:fill="auto"/>
            <w:noWrap/>
            <w:vAlign w:val="center"/>
          </w:tcPr>
          <w:p w14:paraId="439DA92A" w14:textId="3D291735" w:rsidR="00F93B19" w:rsidRPr="000F52FD" w:rsidRDefault="00F93B19" w:rsidP="00F93B19">
            <w:pPr>
              <w:spacing w:before="20" w:after="20" w:line="24" w:lineRule="atLeast"/>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val="en-GB" w:eastAsia="en-GB"/>
              </w:rPr>
              <w:t>1.2.10</w:t>
            </w:r>
          </w:p>
        </w:tc>
        <w:tc>
          <w:tcPr>
            <w:tcW w:w="1439" w:type="dxa"/>
            <w:shd w:val="clear" w:color="auto" w:fill="auto"/>
            <w:noWrap/>
            <w:vAlign w:val="center"/>
          </w:tcPr>
          <w:p w14:paraId="126F908B" w14:textId="77777777" w:rsidR="00F93B19" w:rsidRPr="000F52FD" w:rsidRDefault="00F93B19" w:rsidP="00F93B19">
            <w:pPr>
              <w:spacing w:before="20" w:after="20" w:line="24" w:lineRule="atLeast"/>
              <w:rPr>
                <w:rFonts w:ascii="Times New Roman" w:hAnsi="Times New Roman"/>
                <w:color w:val="000000" w:themeColor="text1"/>
              </w:rPr>
            </w:pPr>
            <w:r w:rsidRPr="000F52FD">
              <w:rPr>
                <w:rFonts w:ascii="Times New Roman" w:hAnsi="Times New Roman"/>
                <w:color w:val="000000" w:themeColor="text1"/>
              </w:rPr>
              <w:t>ADS1109</w:t>
            </w:r>
          </w:p>
        </w:tc>
        <w:tc>
          <w:tcPr>
            <w:tcW w:w="3269" w:type="dxa"/>
            <w:shd w:val="clear" w:color="auto" w:fill="auto"/>
            <w:vAlign w:val="center"/>
          </w:tcPr>
          <w:p w14:paraId="5D08E7A1" w14:textId="77777777" w:rsidR="00F93B19" w:rsidRPr="000F52FD" w:rsidRDefault="00F93B19" w:rsidP="00F93B19">
            <w:pPr>
              <w:spacing w:before="20" w:after="20" w:line="24" w:lineRule="atLeast"/>
              <w:rPr>
                <w:rFonts w:ascii="Times New Roman" w:hAnsi="Times New Roman"/>
                <w:color w:val="000000" w:themeColor="text1"/>
                <w:sz w:val="24"/>
                <w:szCs w:val="24"/>
              </w:rPr>
            </w:pPr>
            <w:r w:rsidRPr="000F52FD">
              <w:rPr>
                <w:rFonts w:ascii="Times New Roman" w:hAnsi="Times New Roman"/>
                <w:color w:val="000000" w:themeColor="text1"/>
                <w:sz w:val="24"/>
                <w:szCs w:val="24"/>
              </w:rPr>
              <w:t xml:space="preserve">Viết quảng cáo </w:t>
            </w:r>
          </w:p>
        </w:tc>
        <w:tc>
          <w:tcPr>
            <w:tcW w:w="3402" w:type="dxa"/>
            <w:shd w:val="clear" w:color="auto" w:fill="auto"/>
            <w:vAlign w:val="center"/>
          </w:tcPr>
          <w:p w14:paraId="39AB021A" w14:textId="77777777" w:rsidR="00F93B19" w:rsidRPr="000F52FD" w:rsidRDefault="00F93B19" w:rsidP="00F93B19">
            <w:pPr>
              <w:spacing w:before="20" w:after="20" w:line="24" w:lineRule="atLeast"/>
              <w:rPr>
                <w:rFonts w:ascii="Times New Roman" w:eastAsia="Times New Roman" w:hAnsi="Times New Roman"/>
                <w:noProof w:val="0"/>
                <w:color w:val="000000" w:themeColor="text1"/>
                <w:sz w:val="24"/>
                <w:szCs w:val="24"/>
                <w:lang w:eastAsia="en-GB"/>
              </w:rPr>
            </w:pPr>
            <w:r w:rsidRPr="000F52FD">
              <w:rPr>
                <w:rFonts w:ascii="Times New Roman" w:hAnsi="Times New Roman"/>
                <w:color w:val="000000" w:themeColor="text1"/>
                <w:sz w:val="24"/>
                <w:szCs w:val="24"/>
              </w:rPr>
              <w:t>Copywriting</w:t>
            </w:r>
          </w:p>
        </w:tc>
        <w:tc>
          <w:tcPr>
            <w:tcW w:w="709" w:type="dxa"/>
            <w:shd w:val="clear" w:color="auto" w:fill="auto"/>
            <w:noWrap/>
            <w:vAlign w:val="center"/>
          </w:tcPr>
          <w:p w14:paraId="707C6786"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3</w:t>
            </w:r>
          </w:p>
        </w:tc>
        <w:tc>
          <w:tcPr>
            <w:tcW w:w="560" w:type="dxa"/>
            <w:shd w:val="clear" w:color="auto" w:fill="auto"/>
            <w:noWrap/>
            <w:vAlign w:val="center"/>
          </w:tcPr>
          <w:p w14:paraId="6F9C75D7"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6061A42D"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1CE441EB"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BC1999A"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4"/>
                <w:szCs w:val="24"/>
                <w:lang w:eastAsia="en-GB"/>
              </w:rPr>
            </w:pPr>
          </w:p>
        </w:tc>
        <w:tc>
          <w:tcPr>
            <w:tcW w:w="1134" w:type="dxa"/>
            <w:shd w:val="clear" w:color="auto" w:fill="auto"/>
            <w:vAlign w:val="center"/>
          </w:tcPr>
          <w:p w14:paraId="4D2EA2DA" w14:textId="77777777" w:rsidR="00F93B19" w:rsidRPr="000F52FD" w:rsidRDefault="00F93B19" w:rsidP="00F93B19">
            <w:pPr>
              <w:spacing w:before="20" w:after="20" w:line="24" w:lineRule="atLeast"/>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112A736B" w14:textId="77777777" w:rsidR="00F93B19" w:rsidRPr="000F52FD" w:rsidRDefault="00F93B19" w:rsidP="00F93B19">
            <w:pPr>
              <w:spacing w:before="20" w:after="20" w:line="24" w:lineRule="atLeast"/>
              <w:rPr>
                <w:rFonts w:ascii="Times New Roman" w:eastAsia="Times New Roman" w:hAnsi="Times New Roman"/>
                <w:noProof w:val="0"/>
                <w:color w:val="000000" w:themeColor="text1"/>
                <w:sz w:val="20"/>
                <w:szCs w:val="20"/>
                <w:lang w:eastAsia="en-GB"/>
              </w:rPr>
            </w:pPr>
          </w:p>
        </w:tc>
      </w:tr>
      <w:tr w:rsidR="000F52FD" w:rsidRPr="000F52FD" w14:paraId="2F6210F0" w14:textId="77777777" w:rsidTr="00CB1AF7">
        <w:trPr>
          <w:trHeight w:val="260"/>
        </w:trPr>
        <w:tc>
          <w:tcPr>
            <w:tcW w:w="9101" w:type="dxa"/>
            <w:gridSpan w:val="4"/>
            <w:shd w:val="clear" w:color="auto" w:fill="auto"/>
            <w:noWrap/>
            <w:vAlign w:val="center"/>
            <w:hideMark/>
          </w:tcPr>
          <w:p w14:paraId="57CA5233" w14:textId="77777777" w:rsidR="00F93B19" w:rsidRPr="000F52FD" w:rsidRDefault="00F93B19" w:rsidP="00F93B19">
            <w:pPr>
              <w:spacing w:before="20" w:after="20" w:line="240" w:lineRule="auto"/>
              <w:rPr>
                <w:rFonts w:ascii="Times New Roman" w:eastAsia="Times New Roman" w:hAnsi="Times New Roman"/>
                <w:b/>
                <w:bCs/>
                <w:noProof w:val="0"/>
                <w:color w:val="000000" w:themeColor="text1"/>
                <w:sz w:val="24"/>
                <w:szCs w:val="24"/>
                <w:lang w:eastAsia="en-GB"/>
              </w:rPr>
            </w:pPr>
            <w:r w:rsidRPr="000F52FD">
              <w:rPr>
                <w:rFonts w:ascii="Times New Roman" w:eastAsia="Times New Roman" w:hAnsi="Times New Roman"/>
                <w:b/>
                <w:bCs/>
                <w:noProof w:val="0"/>
                <w:color w:val="000000" w:themeColor="text1"/>
                <w:sz w:val="24"/>
                <w:szCs w:val="24"/>
                <w:lang w:eastAsia="en-GB"/>
              </w:rPr>
              <w:t>1.3 Kiến thức cơ sở ngành nâng cao, phương pháp và công cụ</w:t>
            </w:r>
          </w:p>
        </w:tc>
        <w:tc>
          <w:tcPr>
            <w:tcW w:w="709" w:type="dxa"/>
            <w:shd w:val="clear" w:color="auto" w:fill="auto"/>
            <w:noWrap/>
            <w:vAlign w:val="center"/>
            <w:hideMark/>
          </w:tcPr>
          <w:p w14:paraId="07C055EF"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r w:rsidRPr="000F52FD">
              <w:rPr>
                <w:rFonts w:ascii="Times New Roman" w:eastAsia="Times New Roman" w:hAnsi="Times New Roman"/>
                <w:b/>
                <w:bCs/>
                <w:noProof w:val="0"/>
                <w:color w:val="000000" w:themeColor="text1"/>
                <w:sz w:val="24"/>
                <w:szCs w:val="24"/>
                <w:lang w:eastAsia="en-GB"/>
              </w:rPr>
              <w:t>33</w:t>
            </w:r>
          </w:p>
        </w:tc>
        <w:tc>
          <w:tcPr>
            <w:tcW w:w="569" w:type="dxa"/>
            <w:gridSpan w:val="2"/>
            <w:shd w:val="clear" w:color="auto" w:fill="auto"/>
            <w:noWrap/>
            <w:vAlign w:val="center"/>
            <w:hideMark/>
          </w:tcPr>
          <w:p w14:paraId="78AD5869"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851" w:type="dxa"/>
            <w:gridSpan w:val="2"/>
            <w:shd w:val="clear" w:color="auto" w:fill="auto"/>
            <w:noWrap/>
            <w:vAlign w:val="center"/>
            <w:hideMark/>
          </w:tcPr>
          <w:p w14:paraId="2D25A2E4"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4" w:type="dxa"/>
            <w:shd w:val="clear" w:color="auto" w:fill="auto"/>
            <w:noWrap/>
            <w:vAlign w:val="center"/>
            <w:hideMark/>
          </w:tcPr>
          <w:p w14:paraId="17E6CA4A"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hideMark/>
          </w:tcPr>
          <w:p w14:paraId="0BEB3AF9"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vAlign w:val="center"/>
            <w:hideMark/>
          </w:tcPr>
          <w:p w14:paraId="5A421DE0"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0"/>
                <w:szCs w:val="20"/>
                <w:lang w:val="en-GB" w:eastAsia="en-GB"/>
              </w:rPr>
            </w:pPr>
          </w:p>
        </w:tc>
        <w:tc>
          <w:tcPr>
            <w:tcW w:w="993" w:type="dxa"/>
            <w:shd w:val="clear" w:color="auto" w:fill="auto"/>
            <w:noWrap/>
            <w:vAlign w:val="center"/>
            <w:hideMark/>
          </w:tcPr>
          <w:p w14:paraId="3580F5CA" w14:textId="77777777" w:rsidR="00F93B19" w:rsidRPr="000F52FD" w:rsidRDefault="00F93B19" w:rsidP="00F93B19">
            <w:pPr>
              <w:spacing w:before="20" w:after="20" w:line="240" w:lineRule="auto"/>
              <w:rPr>
                <w:rFonts w:ascii="Times New Roman" w:eastAsia="Times New Roman" w:hAnsi="Times New Roman"/>
                <w:b/>
                <w:bCs/>
                <w:noProof w:val="0"/>
                <w:color w:val="000000" w:themeColor="text1"/>
                <w:sz w:val="20"/>
                <w:szCs w:val="20"/>
                <w:lang w:val="en-GB" w:eastAsia="en-GB"/>
              </w:rPr>
            </w:pPr>
            <w:r w:rsidRPr="000F52FD">
              <w:rPr>
                <w:rFonts w:ascii="Times New Roman" w:eastAsia="Times New Roman" w:hAnsi="Times New Roman"/>
                <w:b/>
                <w:bCs/>
                <w:noProof w:val="0"/>
                <w:color w:val="000000" w:themeColor="text1"/>
                <w:sz w:val="20"/>
                <w:szCs w:val="20"/>
                <w:lang w:eastAsia="en-GB"/>
              </w:rPr>
              <w:t> </w:t>
            </w:r>
          </w:p>
        </w:tc>
      </w:tr>
      <w:tr w:rsidR="000F52FD" w:rsidRPr="000F52FD" w14:paraId="4BD8CD84" w14:textId="77777777" w:rsidTr="00CB1AF7">
        <w:trPr>
          <w:trHeight w:val="377"/>
        </w:trPr>
        <w:tc>
          <w:tcPr>
            <w:tcW w:w="991" w:type="dxa"/>
            <w:shd w:val="clear" w:color="auto" w:fill="auto"/>
            <w:noWrap/>
            <w:vAlign w:val="center"/>
            <w:hideMark/>
          </w:tcPr>
          <w:p w14:paraId="603096C2"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1.3.1</w:t>
            </w:r>
          </w:p>
        </w:tc>
        <w:tc>
          <w:tcPr>
            <w:tcW w:w="1439" w:type="dxa"/>
            <w:shd w:val="clear" w:color="auto" w:fill="auto"/>
            <w:noWrap/>
            <w:vAlign w:val="center"/>
          </w:tcPr>
          <w:p w14:paraId="43148CEF" w14:textId="77777777" w:rsidR="00F93B19" w:rsidRPr="000F52FD" w:rsidRDefault="00F93B19" w:rsidP="00F93B19">
            <w:pPr>
              <w:spacing w:before="20" w:after="20" w:line="240" w:lineRule="auto"/>
              <w:rPr>
                <w:rFonts w:ascii="Times New Roman" w:eastAsia="Times New Roman" w:hAnsi="Times New Roman"/>
                <w:color w:val="000000" w:themeColor="text1"/>
                <w:lang w:eastAsia="en-GB"/>
              </w:rPr>
            </w:pPr>
            <w:r w:rsidRPr="000F52FD">
              <w:rPr>
                <w:rFonts w:ascii="Times New Roman" w:eastAsia="Times New Roman" w:hAnsi="Times New Roman"/>
                <w:color w:val="000000" w:themeColor="text1"/>
                <w:lang w:eastAsia="en-GB"/>
              </w:rPr>
              <w:t>ADS1110E</w:t>
            </w:r>
          </w:p>
        </w:tc>
        <w:tc>
          <w:tcPr>
            <w:tcW w:w="3269" w:type="dxa"/>
            <w:shd w:val="clear" w:color="auto" w:fill="auto"/>
            <w:vAlign w:val="center"/>
          </w:tcPr>
          <w:p w14:paraId="066F7B5A"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lang w:eastAsia="en-GB"/>
              </w:rPr>
              <w:t>Thiết kế hệ thống nhận diện thương hiệu</w:t>
            </w:r>
          </w:p>
        </w:tc>
        <w:tc>
          <w:tcPr>
            <w:tcW w:w="3402" w:type="dxa"/>
            <w:shd w:val="clear" w:color="auto" w:fill="auto"/>
            <w:vAlign w:val="center"/>
          </w:tcPr>
          <w:p w14:paraId="7DDBECF4"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Corporate Identity Program Design</w:t>
            </w:r>
          </w:p>
        </w:tc>
        <w:tc>
          <w:tcPr>
            <w:tcW w:w="709" w:type="dxa"/>
            <w:shd w:val="clear" w:color="auto" w:fill="auto"/>
            <w:vAlign w:val="center"/>
            <w:hideMark/>
          </w:tcPr>
          <w:p w14:paraId="791E54DB"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000000" w:fill="FFFFFF"/>
            <w:noWrap/>
            <w:vAlign w:val="center"/>
            <w:hideMark/>
          </w:tcPr>
          <w:p w14:paraId="1BAA5E75"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hideMark/>
          </w:tcPr>
          <w:p w14:paraId="71F65C95"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134AB52C"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341501F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tcPr>
          <w:p w14:paraId="24F96EA6"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r w:rsidRPr="000F52FD">
              <w:rPr>
                <w:rFonts w:ascii="Times New Roman" w:hAnsi="Times New Roman"/>
                <w:color w:val="000000" w:themeColor="text1"/>
                <w:sz w:val="20"/>
                <w:szCs w:val="20"/>
              </w:rPr>
              <w:t>ADS1107</w:t>
            </w:r>
          </w:p>
        </w:tc>
        <w:tc>
          <w:tcPr>
            <w:tcW w:w="993" w:type="dxa"/>
            <w:shd w:val="clear" w:color="auto" w:fill="auto"/>
            <w:noWrap/>
            <w:vAlign w:val="center"/>
            <w:hideMark/>
          </w:tcPr>
          <w:p w14:paraId="10168AD5"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0B4EDA60" w14:textId="77777777" w:rsidTr="00CB1AF7">
        <w:trPr>
          <w:trHeight w:val="330"/>
        </w:trPr>
        <w:tc>
          <w:tcPr>
            <w:tcW w:w="991" w:type="dxa"/>
            <w:shd w:val="clear" w:color="auto" w:fill="auto"/>
            <w:noWrap/>
            <w:vAlign w:val="center"/>
            <w:hideMark/>
          </w:tcPr>
          <w:p w14:paraId="57512D60"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1.3.2</w:t>
            </w:r>
          </w:p>
        </w:tc>
        <w:tc>
          <w:tcPr>
            <w:tcW w:w="1439" w:type="dxa"/>
            <w:shd w:val="clear" w:color="auto" w:fill="auto"/>
            <w:noWrap/>
            <w:vAlign w:val="center"/>
          </w:tcPr>
          <w:p w14:paraId="60468F58"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val="en-GB" w:eastAsia="en-GB"/>
              </w:rPr>
              <w:t>ADS1111E</w:t>
            </w:r>
          </w:p>
        </w:tc>
        <w:tc>
          <w:tcPr>
            <w:tcW w:w="3269" w:type="dxa"/>
            <w:shd w:val="clear" w:color="auto" w:fill="auto"/>
            <w:vAlign w:val="center"/>
          </w:tcPr>
          <w:p w14:paraId="0DF60A26"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hAnsi="Times New Roman"/>
                <w:color w:val="000000" w:themeColor="text1"/>
                <w:sz w:val="24"/>
                <w:szCs w:val="24"/>
              </w:rPr>
              <w:t>Phim Quảng cáo</w:t>
            </w:r>
          </w:p>
        </w:tc>
        <w:tc>
          <w:tcPr>
            <w:tcW w:w="3402" w:type="dxa"/>
            <w:shd w:val="clear" w:color="auto" w:fill="auto"/>
            <w:vAlign w:val="center"/>
          </w:tcPr>
          <w:p w14:paraId="32F00BDA"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Commercial Videos</w:t>
            </w:r>
          </w:p>
        </w:tc>
        <w:tc>
          <w:tcPr>
            <w:tcW w:w="709" w:type="dxa"/>
            <w:shd w:val="clear" w:color="auto" w:fill="auto"/>
            <w:vAlign w:val="center"/>
            <w:hideMark/>
          </w:tcPr>
          <w:p w14:paraId="3E037EF1"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000000" w:fill="FFFFFF"/>
            <w:noWrap/>
            <w:vAlign w:val="center"/>
            <w:hideMark/>
          </w:tcPr>
          <w:p w14:paraId="2729A7B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hideMark/>
          </w:tcPr>
          <w:p w14:paraId="0414BC6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2A8B89F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463983F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278807B3"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16"/>
                <w:szCs w:val="16"/>
                <w:lang w:val="en-GB" w:eastAsia="en-GB"/>
              </w:rPr>
            </w:pPr>
            <w:r w:rsidRPr="000F52FD">
              <w:rPr>
                <w:rFonts w:ascii="Times New Roman" w:eastAsia="Times New Roman" w:hAnsi="Times New Roman"/>
                <w:color w:val="000000" w:themeColor="text1"/>
                <w:sz w:val="16"/>
                <w:szCs w:val="16"/>
                <w:lang w:eastAsia="en-GB"/>
              </w:rPr>
              <w:t>COT1111E</w:t>
            </w:r>
          </w:p>
        </w:tc>
        <w:tc>
          <w:tcPr>
            <w:tcW w:w="993" w:type="dxa"/>
            <w:shd w:val="clear" w:color="auto" w:fill="auto"/>
            <w:noWrap/>
            <w:vAlign w:val="center"/>
            <w:hideMark/>
          </w:tcPr>
          <w:p w14:paraId="289C32A0"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19562635" w14:textId="77777777" w:rsidTr="00CB1AF7">
        <w:trPr>
          <w:trHeight w:val="330"/>
        </w:trPr>
        <w:tc>
          <w:tcPr>
            <w:tcW w:w="991" w:type="dxa"/>
            <w:shd w:val="clear" w:color="auto" w:fill="auto"/>
            <w:noWrap/>
            <w:vAlign w:val="center"/>
          </w:tcPr>
          <w:p w14:paraId="6B1C5BD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eastAsia="en-GB"/>
              </w:rPr>
            </w:pPr>
            <w:r w:rsidRPr="000F52FD">
              <w:rPr>
                <w:rFonts w:ascii="Times New Roman" w:eastAsia="Times New Roman" w:hAnsi="Times New Roman"/>
                <w:noProof w:val="0"/>
                <w:color w:val="000000" w:themeColor="text1"/>
                <w:lang w:eastAsia="en-GB"/>
              </w:rPr>
              <w:lastRenderedPageBreak/>
              <w:t>1.3.3</w:t>
            </w:r>
          </w:p>
        </w:tc>
        <w:tc>
          <w:tcPr>
            <w:tcW w:w="1439" w:type="dxa"/>
            <w:shd w:val="clear" w:color="auto" w:fill="auto"/>
            <w:noWrap/>
            <w:vAlign w:val="center"/>
          </w:tcPr>
          <w:p w14:paraId="39FBD4BE" w14:textId="77777777" w:rsidR="00F93B19" w:rsidRPr="000F52FD" w:rsidRDefault="00F93B19" w:rsidP="00F93B19">
            <w:pPr>
              <w:spacing w:before="20" w:after="20" w:line="240" w:lineRule="auto"/>
              <w:rPr>
                <w:rFonts w:ascii="Times New Roman" w:eastAsia="Times New Roman" w:hAnsi="Times New Roman"/>
                <w:color w:val="000000" w:themeColor="text1"/>
                <w:lang w:eastAsia="en-GB"/>
              </w:rPr>
            </w:pPr>
            <w:r w:rsidRPr="000F52FD">
              <w:rPr>
                <w:rFonts w:ascii="Times New Roman" w:eastAsia="Times New Roman" w:hAnsi="Times New Roman"/>
                <w:color w:val="000000" w:themeColor="text1"/>
                <w:lang w:eastAsia="en-GB"/>
              </w:rPr>
              <w:t>MKT1103</w:t>
            </w:r>
          </w:p>
        </w:tc>
        <w:tc>
          <w:tcPr>
            <w:tcW w:w="3269" w:type="dxa"/>
            <w:shd w:val="clear" w:color="auto" w:fill="auto"/>
            <w:vAlign w:val="center"/>
          </w:tcPr>
          <w:p w14:paraId="0D1D5943"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Quan hệ công chúng</w:t>
            </w:r>
          </w:p>
        </w:tc>
        <w:tc>
          <w:tcPr>
            <w:tcW w:w="3402" w:type="dxa"/>
            <w:shd w:val="clear" w:color="auto" w:fill="auto"/>
            <w:vAlign w:val="center"/>
          </w:tcPr>
          <w:p w14:paraId="39F629D2" w14:textId="77777777" w:rsidR="00F93B19" w:rsidRPr="000F52FD" w:rsidRDefault="00F93B19" w:rsidP="00F93B19">
            <w:pPr>
              <w:spacing w:before="20" w:after="20" w:line="288"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Public Relations</w:t>
            </w:r>
          </w:p>
        </w:tc>
        <w:tc>
          <w:tcPr>
            <w:tcW w:w="709" w:type="dxa"/>
            <w:shd w:val="clear" w:color="auto" w:fill="auto"/>
            <w:vAlign w:val="center"/>
          </w:tcPr>
          <w:p w14:paraId="33AF25E5"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p>
        </w:tc>
        <w:tc>
          <w:tcPr>
            <w:tcW w:w="560" w:type="dxa"/>
            <w:shd w:val="clear" w:color="000000" w:fill="FFFFFF"/>
            <w:noWrap/>
            <w:vAlign w:val="center"/>
          </w:tcPr>
          <w:p w14:paraId="614D9C6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79760FE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414E089C"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69AD18E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30A1DDD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CC76AB9"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0C20DB91" w14:textId="77777777" w:rsidTr="00CB1AF7">
        <w:trPr>
          <w:trHeight w:val="494"/>
        </w:trPr>
        <w:tc>
          <w:tcPr>
            <w:tcW w:w="991" w:type="dxa"/>
            <w:shd w:val="clear" w:color="auto" w:fill="auto"/>
            <w:noWrap/>
            <w:vAlign w:val="center"/>
            <w:hideMark/>
          </w:tcPr>
          <w:p w14:paraId="1904816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1.3.4</w:t>
            </w:r>
          </w:p>
        </w:tc>
        <w:tc>
          <w:tcPr>
            <w:tcW w:w="1439" w:type="dxa"/>
            <w:shd w:val="clear" w:color="auto" w:fill="auto"/>
            <w:noWrap/>
            <w:vAlign w:val="center"/>
          </w:tcPr>
          <w:p w14:paraId="5CE5A842" w14:textId="77777777" w:rsidR="00F93B19" w:rsidRPr="000F52FD" w:rsidRDefault="00F93B19" w:rsidP="00F93B19">
            <w:pPr>
              <w:spacing w:before="20" w:after="20" w:line="240" w:lineRule="auto"/>
              <w:rPr>
                <w:rFonts w:ascii="Times New Roman" w:hAnsi="Times New Roman"/>
                <w:color w:val="000000" w:themeColor="text1"/>
              </w:rPr>
            </w:pPr>
            <w:r w:rsidRPr="000F52FD">
              <w:rPr>
                <w:rFonts w:ascii="Times New Roman" w:hAnsi="Times New Roman"/>
                <w:color w:val="000000" w:themeColor="text1"/>
              </w:rPr>
              <w:t>COT1104E</w:t>
            </w:r>
          </w:p>
        </w:tc>
        <w:tc>
          <w:tcPr>
            <w:tcW w:w="3269" w:type="dxa"/>
            <w:shd w:val="clear" w:color="auto" w:fill="auto"/>
            <w:vAlign w:val="center"/>
          </w:tcPr>
          <w:p w14:paraId="7174C344"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Truyền thông marketing tích hợp (IMC)</w:t>
            </w:r>
          </w:p>
        </w:tc>
        <w:tc>
          <w:tcPr>
            <w:tcW w:w="3402" w:type="dxa"/>
            <w:shd w:val="clear" w:color="auto" w:fill="auto"/>
            <w:vAlign w:val="center"/>
          </w:tcPr>
          <w:p w14:paraId="2773F8FF"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Integrated Marketing Communications</w:t>
            </w:r>
          </w:p>
        </w:tc>
        <w:tc>
          <w:tcPr>
            <w:tcW w:w="709" w:type="dxa"/>
            <w:shd w:val="clear" w:color="auto" w:fill="auto"/>
            <w:vAlign w:val="center"/>
            <w:hideMark/>
          </w:tcPr>
          <w:p w14:paraId="27241AB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3</w:t>
            </w:r>
          </w:p>
        </w:tc>
        <w:tc>
          <w:tcPr>
            <w:tcW w:w="560" w:type="dxa"/>
            <w:shd w:val="clear" w:color="000000" w:fill="FFFFFF"/>
            <w:noWrap/>
            <w:vAlign w:val="center"/>
            <w:hideMark/>
          </w:tcPr>
          <w:p w14:paraId="2F20B9CA"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hideMark/>
          </w:tcPr>
          <w:p w14:paraId="15844AC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0F35B0A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19C7A468"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tcPr>
          <w:p w14:paraId="1AFAEF2B"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16"/>
                <w:szCs w:val="16"/>
                <w:lang w:eastAsia="en-GB"/>
              </w:rPr>
            </w:pPr>
            <w:r w:rsidRPr="000F52FD">
              <w:rPr>
                <w:rFonts w:ascii="Times New Roman" w:eastAsia="Times New Roman" w:hAnsi="Times New Roman"/>
                <w:color w:val="000000" w:themeColor="text1"/>
                <w:sz w:val="16"/>
                <w:szCs w:val="16"/>
                <w:lang w:eastAsia="en-GB"/>
              </w:rPr>
              <w:t>PUR1131E</w:t>
            </w:r>
          </w:p>
        </w:tc>
        <w:tc>
          <w:tcPr>
            <w:tcW w:w="993" w:type="dxa"/>
            <w:shd w:val="clear" w:color="auto" w:fill="auto"/>
            <w:noWrap/>
            <w:vAlign w:val="center"/>
            <w:hideMark/>
          </w:tcPr>
          <w:p w14:paraId="27B5FFBE"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7CCCF40F" w14:textId="77777777" w:rsidTr="00CB1AF7">
        <w:trPr>
          <w:trHeight w:val="453"/>
        </w:trPr>
        <w:tc>
          <w:tcPr>
            <w:tcW w:w="991" w:type="dxa"/>
            <w:shd w:val="clear" w:color="auto" w:fill="auto"/>
            <w:noWrap/>
            <w:vAlign w:val="center"/>
            <w:hideMark/>
          </w:tcPr>
          <w:p w14:paraId="6393FE5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1.3.5</w:t>
            </w:r>
          </w:p>
        </w:tc>
        <w:tc>
          <w:tcPr>
            <w:tcW w:w="1439" w:type="dxa"/>
            <w:shd w:val="clear" w:color="auto" w:fill="auto"/>
            <w:noWrap/>
            <w:vAlign w:val="center"/>
          </w:tcPr>
          <w:p w14:paraId="3F9190C5"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val="en-GB" w:eastAsia="en-GB"/>
              </w:rPr>
              <w:t>ADS1412</w:t>
            </w:r>
          </w:p>
        </w:tc>
        <w:tc>
          <w:tcPr>
            <w:tcW w:w="3269" w:type="dxa"/>
            <w:shd w:val="clear" w:color="auto" w:fill="auto"/>
            <w:vAlign w:val="center"/>
          </w:tcPr>
          <w:p w14:paraId="4E6BB9BF"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val="en-GB" w:eastAsia="en-GB"/>
              </w:rPr>
              <w:t>Đồ án quảng cáo sáng tạo</w:t>
            </w:r>
          </w:p>
        </w:tc>
        <w:tc>
          <w:tcPr>
            <w:tcW w:w="3402" w:type="dxa"/>
            <w:shd w:val="clear" w:color="auto" w:fill="auto"/>
            <w:vAlign w:val="center"/>
          </w:tcPr>
          <w:p w14:paraId="15C1A89C"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Creative Advertising Project</w:t>
            </w:r>
          </w:p>
        </w:tc>
        <w:tc>
          <w:tcPr>
            <w:tcW w:w="709" w:type="dxa"/>
            <w:shd w:val="clear" w:color="auto" w:fill="auto"/>
            <w:vAlign w:val="center"/>
            <w:hideMark/>
          </w:tcPr>
          <w:p w14:paraId="416E2271"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000000" w:fill="FFFFFF"/>
            <w:noWrap/>
            <w:vAlign w:val="center"/>
            <w:hideMark/>
          </w:tcPr>
          <w:p w14:paraId="392C249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6D857386"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33ADC960"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val="en-GB" w:eastAsia="en-GB"/>
              </w:rPr>
              <w:t>3</w:t>
            </w:r>
          </w:p>
        </w:tc>
        <w:tc>
          <w:tcPr>
            <w:tcW w:w="567" w:type="dxa"/>
            <w:shd w:val="clear" w:color="auto" w:fill="auto"/>
            <w:noWrap/>
            <w:vAlign w:val="center"/>
            <w:hideMark/>
          </w:tcPr>
          <w:p w14:paraId="2D133EB8"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tcPr>
          <w:p w14:paraId="5659E053"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50FFB4EE"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1CB342FD" w14:textId="77777777" w:rsidTr="00CB1AF7">
        <w:trPr>
          <w:trHeight w:val="656"/>
        </w:trPr>
        <w:tc>
          <w:tcPr>
            <w:tcW w:w="991" w:type="dxa"/>
            <w:shd w:val="clear" w:color="auto" w:fill="auto"/>
            <w:noWrap/>
            <w:vAlign w:val="center"/>
          </w:tcPr>
          <w:p w14:paraId="5DBBEF5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eastAsia="en-GB"/>
              </w:rPr>
            </w:pPr>
            <w:r w:rsidRPr="000F52FD">
              <w:rPr>
                <w:rFonts w:ascii="Times New Roman" w:eastAsia="Times New Roman" w:hAnsi="Times New Roman"/>
                <w:noProof w:val="0"/>
                <w:color w:val="000000" w:themeColor="text1"/>
                <w:lang w:eastAsia="en-GB"/>
              </w:rPr>
              <w:t>1.3.6</w:t>
            </w:r>
          </w:p>
        </w:tc>
        <w:tc>
          <w:tcPr>
            <w:tcW w:w="1439" w:type="dxa"/>
            <w:shd w:val="clear" w:color="auto" w:fill="auto"/>
            <w:noWrap/>
            <w:vAlign w:val="center"/>
          </w:tcPr>
          <w:p w14:paraId="0DD9BB3E" w14:textId="77777777" w:rsidR="00F93B19" w:rsidRPr="000F52FD" w:rsidRDefault="00F93B19" w:rsidP="00F93B19">
            <w:pPr>
              <w:spacing w:before="20" w:after="20" w:line="240" w:lineRule="auto"/>
              <w:rPr>
                <w:rFonts w:ascii="Times New Roman" w:hAnsi="Times New Roman"/>
                <w:color w:val="000000" w:themeColor="text1"/>
              </w:rPr>
            </w:pPr>
            <w:r w:rsidRPr="000F52FD">
              <w:rPr>
                <w:rFonts w:ascii="Times New Roman" w:hAnsi="Times New Roman"/>
                <w:color w:val="000000" w:themeColor="text1"/>
              </w:rPr>
              <w:t>ADS1413E</w:t>
            </w:r>
          </w:p>
        </w:tc>
        <w:tc>
          <w:tcPr>
            <w:tcW w:w="3269" w:type="dxa"/>
            <w:shd w:val="clear" w:color="auto" w:fill="auto"/>
            <w:vAlign w:val="center"/>
          </w:tcPr>
          <w:p w14:paraId="74F0FCCE"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eastAsia="Times New Roman" w:hAnsi="Times New Roman"/>
                <w:color w:val="000000" w:themeColor="text1"/>
                <w:sz w:val="24"/>
                <w:szCs w:val="24"/>
                <w:lang w:val="en-GB" w:eastAsia="en-GB"/>
              </w:rPr>
              <w:t>Đồ án thiết kế hệ thống nhận diện thương hiệu</w:t>
            </w:r>
          </w:p>
        </w:tc>
        <w:tc>
          <w:tcPr>
            <w:tcW w:w="3402" w:type="dxa"/>
            <w:shd w:val="clear" w:color="auto" w:fill="auto"/>
            <w:vAlign w:val="center"/>
          </w:tcPr>
          <w:p w14:paraId="5C1F6F62"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Corporate Identity Program Design Project</w:t>
            </w:r>
          </w:p>
        </w:tc>
        <w:tc>
          <w:tcPr>
            <w:tcW w:w="709" w:type="dxa"/>
            <w:shd w:val="clear" w:color="auto" w:fill="auto"/>
            <w:vAlign w:val="center"/>
          </w:tcPr>
          <w:p w14:paraId="3D00E8E1"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000000" w:fill="FFFFFF"/>
            <w:noWrap/>
            <w:vAlign w:val="center"/>
          </w:tcPr>
          <w:p w14:paraId="66F2D74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0D38B873"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5408D37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3</w:t>
            </w:r>
          </w:p>
        </w:tc>
        <w:tc>
          <w:tcPr>
            <w:tcW w:w="567" w:type="dxa"/>
            <w:shd w:val="clear" w:color="auto" w:fill="auto"/>
            <w:noWrap/>
            <w:vAlign w:val="center"/>
          </w:tcPr>
          <w:p w14:paraId="71A5653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71286816"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362DF8EC"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31AEA4B5" w14:textId="77777777" w:rsidTr="00CB1AF7">
        <w:trPr>
          <w:trHeight w:val="330"/>
        </w:trPr>
        <w:tc>
          <w:tcPr>
            <w:tcW w:w="991" w:type="dxa"/>
            <w:shd w:val="clear" w:color="auto" w:fill="auto"/>
            <w:noWrap/>
            <w:vAlign w:val="center"/>
          </w:tcPr>
          <w:p w14:paraId="241DA1C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eastAsia="en-GB"/>
              </w:rPr>
            </w:pPr>
            <w:r w:rsidRPr="000F52FD">
              <w:rPr>
                <w:rFonts w:ascii="Times New Roman" w:eastAsia="Times New Roman" w:hAnsi="Times New Roman"/>
                <w:noProof w:val="0"/>
                <w:color w:val="000000" w:themeColor="text1"/>
                <w:lang w:eastAsia="en-GB"/>
              </w:rPr>
              <w:t>1.3.7</w:t>
            </w:r>
          </w:p>
        </w:tc>
        <w:tc>
          <w:tcPr>
            <w:tcW w:w="1439" w:type="dxa"/>
            <w:shd w:val="clear" w:color="auto" w:fill="auto"/>
            <w:noWrap/>
            <w:vAlign w:val="center"/>
          </w:tcPr>
          <w:p w14:paraId="1FD510AA"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val="en-GB" w:eastAsia="en-GB"/>
              </w:rPr>
              <w:t>ADS1317</w:t>
            </w:r>
          </w:p>
        </w:tc>
        <w:tc>
          <w:tcPr>
            <w:tcW w:w="3269" w:type="dxa"/>
            <w:shd w:val="clear" w:color="auto" w:fill="auto"/>
            <w:vAlign w:val="center"/>
          </w:tcPr>
          <w:p w14:paraId="4BECFF68"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val="en-GB" w:eastAsia="en-GB"/>
              </w:rPr>
              <w:t>Thực tập tốt nghiệp</w:t>
            </w:r>
          </w:p>
        </w:tc>
        <w:tc>
          <w:tcPr>
            <w:tcW w:w="3402" w:type="dxa"/>
            <w:shd w:val="clear" w:color="auto" w:fill="auto"/>
            <w:vAlign w:val="center"/>
          </w:tcPr>
          <w:p w14:paraId="5E0F14B7"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Graduation Internship</w:t>
            </w:r>
          </w:p>
        </w:tc>
        <w:tc>
          <w:tcPr>
            <w:tcW w:w="709" w:type="dxa"/>
            <w:shd w:val="clear" w:color="auto" w:fill="auto"/>
            <w:vAlign w:val="center"/>
          </w:tcPr>
          <w:p w14:paraId="039AABD1"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000000" w:fill="FFFFFF"/>
            <w:noWrap/>
            <w:vAlign w:val="center"/>
          </w:tcPr>
          <w:p w14:paraId="5FBE23A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1C6A9663"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401809D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53E4795"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3</w:t>
            </w:r>
          </w:p>
        </w:tc>
        <w:tc>
          <w:tcPr>
            <w:tcW w:w="1134" w:type="dxa"/>
            <w:shd w:val="clear" w:color="auto" w:fill="auto"/>
            <w:noWrap/>
            <w:vAlign w:val="center"/>
          </w:tcPr>
          <w:p w14:paraId="714D0E18"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3422AF5F"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4A16F025" w14:textId="77777777" w:rsidTr="00CB1AF7">
        <w:trPr>
          <w:trHeight w:val="336"/>
        </w:trPr>
        <w:tc>
          <w:tcPr>
            <w:tcW w:w="9101" w:type="dxa"/>
            <w:gridSpan w:val="4"/>
            <w:shd w:val="clear" w:color="auto" w:fill="auto"/>
            <w:noWrap/>
            <w:vAlign w:val="center"/>
          </w:tcPr>
          <w:p w14:paraId="13F17B63" w14:textId="77777777" w:rsidR="00F93B19" w:rsidRPr="000F52FD" w:rsidRDefault="00F93B19" w:rsidP="00F93B19">
            <w:pPr>
              <w:spacing w:before="20" w:after="20" w:line="240" w:lineRule="auto"/>
              <w:rPr>
                <w:rFonts w:ascii="Times New Roman" w:eastAsia="Times New Roman" w:hAnsi="Times New Roman"/>
                <w:b/>
                <w:bCs/>
                <w:i/>
                <w:noProof w:val="0"/>
                <w:color w:val="000000" w:themeColor="text1"/>
                <w:sz w:val="24"/>
                <w:szCs w:val="24"/>
                <w:lang w:eastAsia="en-GB"/>
              </w:rPr>
            </w:pPr>
            <w:r w:rsidRPr="000F52FD">
              <w:rPr>
                <w:rFonts w:ascii="Times New Roman" w:eastAsia="Times New Roman" w:hAnsi="Times New Roman"/>
                <w:i/>
                <w:iCs/>
                <w:color w:val="000000" w:themeColor="text1"/>
                <w:sz w:val="24"/>
                <w:szCs w:val="24"/>
                <w:lang w:val="vi-VN" w:eastAsia="en-GB"/>
              </w:rPr>
              <w:t>Sinh viên chọn 1 trong 2 chuyên ngành sau</w:t>
            </w:r>
            <w:r w:rsidRPr="000F52FD">
              <w:rPr>
                <w:rFonts w:ascii="Times New Roman" w:eastAsia="Times New Roman" w:hAnsi="Times New Roman"/>
                <w:i/>
                <w:iCs/>
                <w:color w:val="000000" w:themeColor="text1"/>
                <w:sz w:val="24"/>
                <w:szCs w:val="24"/>
                <w:lang w:eastAsia="en-GB"/>
              </w:rPr>
              <w:t xml:space="preserve"> hoặc Khóa luận tốt nghiệp</w:t>
            </w:r>
          </w:p>
        </w:tc>
        <w:tc>
          <w:tcPr>
            <w:tcW w:w="709" w:type="dxa"/>
            <w:shd w:val="clear" w:color="auto" w:fill="auto"/>
            <w:vAlign w:val="center"/>
          </w:tcPr>
          <w:p w14:paraId="32175151" w14:textId="77777777" w:rsidR="00F93B19" w:rsidRPr="000F52FD" w:rsidRDefault="00F93B19" w:rsidP="00F93B19">
            <w:pPr>
              <w:spacing w:before="20" w:after="20" w:line="240" w:lineRule="auto"/>
              <w:jc w:val="center"/>
              <w:rPr>
                <w:rFonts w:ascii="Times New Roman" w:eastAsia="Times New Roman" w:hAnsi="Times New Roman"/>
                <w:b/>
                <w:bCs/>
                <w:i/>
                <w:noProof w:val="0"/>
                <w:color w:val="000000" w:themeColor="text1"/>
                <w:sz w:val="24"/>
                <w:szCs w:val="24"/>
                <w:lang w:val="en-GB" w:eastAsia="en-GB"/>
              </w:rPr>
            </w:pPr>
            <w:r w:rsidRPr="000F52FD">
              <w:rPr>
                <w:rFonts w:ascii="Times New Roman" w:eastAsia="Times New Roman" w:hAnsi="Times New Roman"/>
                <w:b/>
                <w:bCs/>
                <w:i/>
                <w:noProof w:val="0"/>
                <w:color w:val="000000" w:themeColor="text1"/>
                <w:sz w:val="24"/>
                <w:szCs w:val="24"/>
                <w:lang w:eastAsia="en-GB"/>
              </w:rPr>
              <w:t>12</w:t>
            </w:r>
          </w:p>
        </w:tc>
        <w:tc>
          <w:tcPr>
            <w:tcW w:w="569" w:type="dxa"/>
            <w:gridSpan w:val="2"/>
            <w:shd w:val="clear" w:color="000000" w:fill="FFFFFF"/>
            <w:noWrap/>
            <w:vAlign w:val="center"/>
          </w:tcPr>
          <w:p w14:paraId="43976DC9"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851" w:type="dxa"/>
            <w:gridSpan w:val="2"/>
            <w:shd w:val="clear" w:color="auto" w:fill="auto"/>
            <w:noWrap/>
            <w:vAlign w:val="center"/>
          </w:tcPr>
          <w:p w14:paraId="235B9E4C"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4" w:type="dxa"/>
            <w:shd w:val="clear" w:color="auto" w:fill="auto"/>
            <w:noWrap/>
            <w:vAlign w:val="center"/>
          </w:tcPr>
          <w:p w14:paraId="0CD4A121"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tcPr>
          <w:p w14:paraId="54362875"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noWrap/>
            <w:vAlign w:val="center"/>
          </w:tcPr>
          <w:p w14:paraId="3CBAF68F"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0"/>
                <w:szCs w:val="20"/>
                <w:lang w:val="en-GB" w:eastAsia="en-GB"/>
              </w:rPr>
            </w:pPr>
          </w:p>
        </w:tc>
        <w:tc>
          <w:tcPr>
            <w:tcW w:w="993" w:type="dxa"/>
            <w:shd w:val="clear" w:color="auto" w:fill="auto"/>
            <w:noWrap/>
            <w:vAlign w:val="center"/>
          </w:tcPr>
          <w:p w14:paraId="6B918E8F" w14:textId="77777777" w:rsidR="00F93B19" w:rsidRPr="000F52FD" w:rsidRDefault="00F93B19" w:rsidP="00F93B19">
            <w:pPr>
              <w:spacing w:before="20" w:after="20" w:line="240" w:lineRule="auto"/>
              <w:rPr>
                <w:rFonts w:ascii="Times New Roman" w:eastAsia="Times New Roman" w:hAnsi="Times New Roman"/>
                <w:b/>
                <w:bCs/>
                <w:noProof w:val="0"/>
                <w:color w:val="000000" w:themeColor="text1"/>
                <w:sz w:val="20"/>
                <w:szCs w:val="20"/>
                <w:lang w:val="en-GB" w:eastAsia="en-GB"/>
              </w:rPr>
            </w:pPr>
            <w:r w:rsidRPr="000F52FD">
              <w:rPr>
                <w:rFonts w:ascii="Times New Roman" w:eastAsia="Times New Roman" w:hAnsi="Times New Roman"/>
                <w:b/>
                <w:bCs/>
                <w:noProof w:val="0"/>
                <w:color w:val="000000" w:themeColor="text1"/>
                <w:sz w:val="20"/>
                <w:szCs w:val="20"/>
                <w:lang w:eastAsia="en-GB"/>
              </w:rPr>
              <w:t> </w:t>
            </w:r>
          </w:p>
        </w:tc>
      </w:tr>
      <w:tr w:rsidR="000F52FD" w:rsidRPr="000F52FD" w14:paraId="3FE86E13" w14:textId="77777777" w:rsidTr="00EF2306">
        <w:trPr>
          <w:trHeight w:val="241"/>
        </w:trPr>
        <w:tc>
          <w:tcPr>
            <w:tcW w:w="2430" w:type="dxa"/>
            <w:gridSpan w:val="2"/>
            <w:shd w:val="clear" w:color="auto" w:fill="auto"/>
            <w:noWrap/>
            <w:vAlign w:val="center"/>
          </w:tcPr>
          <w:p w14:paraId="6D07A05E" w14:textId="77777777" w:rsidR="00F93B19" w:rsidRPr="000F52FD" w:rsidRDefault="00F93B19" w:rsidP="00F93B19">
            <w:pPr>
              <w:spacing w:before="20" w:after="20" w:line="240" w:lineRule="auto"/>
              <w:rPr>
                <w:rFonts w:ascii="Times New Roman" w:eastAsia="Times New Roman" w:hAnsi="Times New Roman"/>
                <w:b/>
                <w:i/>
                <w:color w:val="000000" w:themeColor="text1"/>
                <w:sz w:val="24"/>
                <w:szCs w:val="24"/>
                <w:lang w:val="en-GB" w:eastAsia="en-GB"/>
              </w:rPr>
            </w:pPr>
            <w:r w:rsidRPr="000F52FD">
              <w:rPr>
                <w:rFonts w:ascii="Times New Roman" w:eastAsia="Times New Roman" w:hAnsi="Times New Roman"/>
                <w:b/>
                <w:i/>
                <w:color w:val="000000" w:themeColor="text1"/>
                <w:sz w:val="24"/>
                <w:szCs w:val="24"/>
                <w:lang w:val="en-GB" w:eastAsia="en-GB"/>
              </w:rPr>
              <w:t>Chuyên ngành 1.</w:t>
            </w:r>
          </w:p>
        </w:tc>
        <w:tc>
          <w:tcPr>
            <w:tcW w:w="3269" w:type="dxa"/>
            <w:shd w:val="clear" w:color="auto" w:fill="auto"/>
            <w:vAlign w:val="center"/>
          </w:tcPr>
          <w:p w14:paraId="58A029B0" w14:textId="77777777" w:rsidR="00F93B19" w:rsidRPr="000F52FD" w:rsidRDefault="00F93B19" w:rsidP="00F93B19">
            <w:pPr>
              <w:spacing w:before="20" w:after="20" w:line="240" w:lineRule="auto"/>
              <w:rPr>
                <w:rFonts w:ascii="Times New Roman" w:hAnsi="Times New Roman"/>
                <w:b/>
                <w:i/>
                <w:color w:val="000000" w:themeColor="text1"/>
                <w:sz w:val="24"/>
                <w:szCs w:val="24"/>
              </w:rPr>
            </w:pPr>
            <w:r w:rsidRPr="000F52FD">
              <w:rPr>
                <w:rFonts w:ascii="Times New Roman" w:hAnsi="Times New Roman"/>
                <w:b/>
                <w:i/>
                <w:color w:val="000000" w:themeColor="text1"/>
                <w:sz w:val="24"/>
                <w:szCs w:val="24"/>
              </w:rPr>
              <w:t>Quảng cáo số</w:t>
            </w:r>
          </w:p>
        </w:tc>
        <w:tc>
          <w:tcPr>
            <w:tcW w:w="3402" w:type="dxa"/>
            <w:shd w:val="clear" w:color="auto" w:fill="auto"/>
            <w:vAlign w:val="center"/>
          </w:tcPr>
          <w:p w14:paraId="136C2260" w14:textId="77777777" w:rsidR="00F93B19" w:rsidRPr="000F52FD" w:rsidRDefault="00F93B19" w:rsidP="00F93B19">
            <w:pPr>
              <w:spacing w:before="20" w:after="20" w:line="240" w:lineRule="auto"/>
              <w:rPr>
                <w:rFonts w:ascii="Times New Roman" w:hAnsi="Times New Roman"/>
                <w:b/>
                <w:i/>
                <w:color w:val="000000" w:themeColor="text1"/>
                <w:sz w:val="24"/>
                <w:szCs w:val="24"/>
              </w:rPr>
            </w:pPr>
            <w:r w:rsidRPr="000F52FD">
              <w:rPr>
                <w:rFonts w:ascii="Times New Roman" w:hAnsi="Times New Roman"/>
                <w:b/>
                <w:i/>
                <w:color w:val="000000" w:themeColor="text1"/>
                <w:sz w:val="24"/>
                <w:szCs w:val="24"/>
              </w:rPr>
              <w:t>Digital Advertising</w:t>
            </w:r>
          </w:p>
        </w:tc>
        <w:tc>
          <w:tcPr>
            <w:tcW w:w="709" w:type="dxa"/>
            <w:shd w:val="clear" w:color="auto" w:fill="auto"/>
            <w:vAlign w:val="center"/>
          </w:tcPr>
          <w:p w14:paraId="366F83C2" w14:textId="77777777" w:rsidR="00F93B19" w:rsidRPr="000F52FD" w:rsidRDefault="00F93B19" w:rsidP="00F93B19">
            <w:pPr>
              <w:spacing w:before="20" w:after="20" w:line="288" w:lineRule="auto"/>
              <w:jc w:val="center"/>
              <w:rPr>
                <w:rFonts w:ascii="Times New Roman" w:eastAsia="Times New Roman" w:hAnsi="Times New Roman"/>
                <w:b/>
                <w:i/>
                <w:color w:val="000000" w:themeColor="text1"/>
                <w:sz w:val="24"/>
                <w:szCs w:val="24"/>
                <w:lang w:eastAsia="en-GB"/>
              </w:rPr>
            </w:pPr>
          </w:p>
        </w:tc>
        <w:tc>
          <w:tcPr>
            <w:tcW w:w="560" w:type="dxa"/>
            <w:shd w:val="clear" w:color="auto" w:fill="auto"/>
            <w:noWrap/>
            <w:vAlign w:val="center"/>
          </w:tcPr>
          <w:p w14:paraId="6F1E7CDF" w14:textId="77777777" w:rsidR="00F93B19" w:rsidRPr="000F52FD" w:rsidRDefault="00F93B19" w:rsidP="00F93B19">
            <w:pPr>
              <w:spacing w:before="20" w:after="20" w:line="288" w:lineRule="auto"/>
              <w:jc w:val="center"/>
              <w:rPr>
                <w:rFonts w:ascii="Times New Roman" w:eastAsia="Times New Roman" w:hAnsi="Times New Roman"/>
                <w:b/>
                <w:i/>
                <w:noProof w:val="0"/>
                <w:color w:val="000000" w:themeColor="text1"/>
                <w:sz w:val="24"/>
                <w:szCs w:val="24"/>
                <w:lang w:eastAsia="en-GB"/>
              </w:rPr>
            </w:pPr>
          </w:p>
        </w:tc>
        <w:tc>
          <w:tcPr>
            <w:tcW w:w="851" w:type="dxa"/>
            <w:gridSpan w:val="2"/>
            <w:shd w:val="clear" w:color="auto" w:fill="auto"/>
            <w:noWrap/>
            <w:vAlign w:val="center"/>
          </w:tcPr>
          <w:p w14:paraId="7FA95737" w14:textId="77777777" w:rsidR="00F93B19" w:rsidRPr="000F52FD" w:rsidRDefault="00F93B19" w:rsidP="00F93B19">
            <w:pPr>
              <w:spacing w:before="20" w:after="20" w:line="288" w:lineRule="auto"/>
              <w:jc w:val="center"/>
              <w:rPr>
                <w:rFonts w:ascii="Times New Roman" w:eastAsia="Times New Roman" w:hAnsi="Times New Roman"/>
                <w:b/>
                <w:i/>
                <w:noProof w:val="0"/>
                <w:color w:val="000000" w:themeColor="text1"/>
                <w:sz w:val="24"/>
                <w:szCs w:val="24"/>
                <w:lang w:val="en-GB" w:eastAsia="en-GB"/>
              </w:rPr>
            </w:pPr>
          </w:p>
        </w:tc>
        <w:tc>
          <w:tcPr>
            <w:tcW w:w="573" w:type="dxa"/>
            <w:gridSpan w:val="2"/>
            <w:shd w:val="clear" w:color="auto" w:fill="auto"/>
            <w:noWrap/>
            <w:vAlign w:val="center"/>
          </w:tcPr>
          <w:p w14:paraId="1E83E1E0" w14:textId="77777777" w:rsidR="00F93B19" w:rsidRPr="000F52FD" w:rsidRDefault="00F93B19" w:rsidP="00F93B19">
            <w:pPr>
              <w:spacing w:before="20" w:after="20" w:line="288" w:lineRule="auto"/>
              <w:jc w:val="center"/>
              <w:rPr>
                <w:rFonts w:ascii="Times New Roman" w:eastAsia="Times New Roman" w:hAnsi="Times New Roman"/>
                <w:b/>
                <w:i/>
                <w:noProof w:val="0"/>
                <w:color w:val="000000" w:themeColor="text1"/>
                <w:sz w:val="24"/>
                <w:szCs w:val="24"/>
                <w:lang w:val="en-GB" w:eastAsia="en-GB"/>
              </w:rPr>
            </w:pPr>
          </w:p>
        </w:tc>
        <w:tc>
          <w:tcPr>
            <w:tcW w:w="567" w:type="dxa"/>
            <w:shd w:val="clear" w:color="auto" w:fill="auto"/>
            <w:noWrap/>
            <w:vAlign w:val="center"/>
          </w:tcPr>
          <w:p w14:paraId="447D22D2" w14:textId="77777777" w:rsidR="00F93B19" w:rsidRPr="000F52FD" w:rsidRDefault="00F93B19" w:rsidP="00F93B19">
            <w:pPr>
              <w:spacing w:before="20" w:after="20" w:line="288" w:lineRule="auto"/>
              <w:jc w:val="center"/>
              <w:rPr>
                <w:rFonts w:ascii="Times New Roman" w:eastAsia="Times New Roman" w:hAnsi="Times New Roman"/>
                <w:b/>
                <w:i/>
                <w:noProof w:val="0"/>
                <w:color w:val="000000" w:themeColor="text1"/>
                <w:sz w:val="24"/>
                <w:szCs w:val="24"/>
                <w:lang w:val="en-GB" w:eastAsia="en-GB"/>
              </w:rPr>
            </w:pPr>
          </w:p>
        </w:tc>
        <w:tc>
          <w:tcPr>
            <w:tcW w:w="1134" w:type="dxa"/>
            <w:shd w:val="clear" w:color="auto" w:fill="auto"/>
            <w:noWrap/>
            <w:vAlign w:val="center"/>
          </w:tcPr>
          <w:p w14:paraId="0FADA0F8" w14:textId="77777777" w:rsidR="00F93B19" w:rsidRPr="000F52FD" w:rsidRDefault="00F93B19" w:rsidP="00F93B19">
            <w:pPr>
              <w:spacing w:before="20" w:after="20" w:line="288" w:lineRule="auto"/>
              <w:jc w:val="center"/>
              <w:rPr>
                <w:rFonts w:ascii="Times New Roman" w:eastAsia="Times New Roman" w:hAnsi="Times New Roman"/>
                <w:b/>
                <w:i/>
                <w:noProof w:val="0"/>
                <w:color w:val="000000" w:themeColor="text1"/>
                <w:sz w:val="24"/>
                <w:szCs w:val="24"/>
                <w:lang w:val="en-GB" w:eastAsia="en-GB"/>
              </w:rPr>
            </w:pPr>
          </w:p>
        </w:tc>
        <w:tc>
          <w:tcPr>
            <w:tcW w:w="993" w:type="dxa"/>
            <w:shd w:val="clear" w:color="auto" w:fill="auto"/>
            <w:noWrap/>
            <w:vAlign w:val="center"/>
          </w:tcPr>
          <w:p w14:paraId="1304F2EF" w14:textId="77777777" w:rsidR="00F93B19" w:rsidRPr="000F52FD" w:rsidRDefault="00F93B19" w:rsidP="00F93B19">
            <w:pPr>
              <w:spacing w:before="20" w:after="20" w:line="288" w:lineRule="auto"/>
              <w:rPr>
                <w:rFonts w:ascii="Times New Roman" w:eastAsia="Times New Roman" w:hAnsi="Times New Roman"/>
                <w:b/>
                <w:i/>
                <w:noProof w:val="0"/>
                <w:color w:val="000000" w:themeColor="text1"/>
                <w:sz w:val="24"/>
                <w:szCs w:val="24"/>
                <w:lang w:val="en-GB" w:eastAsia="en-GB"/>
              </w:rPr>
            </w:pPr>
          </w:p>
        </w:tc>
      </w:tr>
      <w:tr w:rsidR="000F52FD" w:rsidRPr="000F52FD" w14:paraId="0067FBBB" w14:textId="77777777" w:rsidTr="00CB1AF7">
        <w:trPr>
          <w:trHeight w:val="204"/>
        </w:trPr>
        <w:tc>
          <w:tcPr>
            <w:tcW w:w="991" w:type="dxa"/>
            <w:shd w:val="clear" w:color="auto" w:fill="auto"/>
            <w:noWrap/>
            <w:vAlign w:val="center"/>
            <w:hideMark/>
          </w:tcPr>
          <w:p w14:paraId="52D3B208"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1.3.8</w:t>
            </w:r>
          </w:p>
        </w:tc>
        <w:tc>
          <w:tcPr>
            <w:tcW w:w="1439" w:type="dxa"/>
            <w:shd w:val="clear" w:color="auto" w:fill="auto"/>
            <w:noWrap/>
            <w:vAlign w:val="center"/>
          </w:tcPr>
          <w:p w14:paraId="1E61C2A9"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val="en-GB" w:eastAsia="en-GB"/>
              </w:rPr>
              <w:t>MKT1139</w:t>
            </w:r>
          </w:p>
        </w:tc>
        <w:tc>
          <w:tcPr>
            <w:tcW w:w="3269" w:type="dxa"/>
            <w:shd w:val="clear" w:color="auto" w:fill="auto"/>
            <w:vAlign w:val="center"/>
          </w:tcPr>
          <w:p w14:paraId="27759A7F"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Quảng cáo trực tuyến</w:t>
            </w:r>
          </w:p>
        </w:tc>
        <w:tc>
          <w:tcPr>
            <w:tcW w:w="3402" w:type="dxa"/>
            <w:shd w:val="clear" w:color="auto" w:fill="auto"/>
            <w:vAlign w:val="center"/>
          </w:tcPr>
          <w:p w14:paraId="65B4D074"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Online Advertising</w:t>
            </w:r>
          </w:p>
        </w:tc>
        <w:tc>
          <w:tcPr>
            <w:tcW w:w="709" w:type="dxa"/>
            <w:shd w:val="clear" w:color="auto" w:fill="auto"/>
            <w:vAlign w:val="center"/>
            <w:hideMark/>
          </w:tcPr>
          <w:p w14:paraId="64ADD592" w14:textId="77777777" w:rsidR="00F93B19" w:rsidRPr="000F52FD" w:rsidRDefault="00F93B19" w:rsidP="00F93B19">
            <w:pPr>
              <w:spacing w:before="20" w:after="20" w:line="288"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noWrap/>
            <w:vAlign w:val="center"/>
            <w:hideMark/>
          </w:tcPr>
          <w:p w14:paraId="7BE71D4C"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hideMark/>
          </w:tcPr>
          <w:p w14:paraId="6C5BF5F3"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1EF76989"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149862CC"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tcPr>
          <w:p w14:paraId="3512DE2A"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tcPr>
          <w:p w14:paraId="2FE1B19F" w14:textId="77777777" w:rsidR="00F93B19" w:rsidRPr="000F52FD" w:rsidRDefault="00F93B19" w:rsidP="00F93B19">
            <w:pPr>
              <w:spacing w:before="20" w:after="20" w:line="288" w:lineRule="auto"/>
              <w:rPr>
                <w:rFonts w:ascii="Times New Roman" w:eastAsia="Times New Roman" w:hAnsi="Times New Roman"/>
                <w:noProof w:val="0"/>
                <w:color w:val="000000" w:themeColor="text1"/>
                <w:sz w:val="20"/>
                <w:szCs w:val="20"/>
                <w:lang w:val="en-GB" w:eastAsia="en-GB"/>
              </w:rPr>
            </w:pPr>
          </w:p>
        </w:tc>
      </w:tr>
      <w:tr w:rsidR="000F52FD" w:rsidRPr="000F52FD" w14:paraId="2CC1177D" w14:textId="77777777" w:rsidTr="00EF2306">
        <w:trPr>
          <w:trHeight w:val="70"/>
        </w:trPr>
        <w:tc>
          <w:tcPr>
            <w:tcW w:w="991" w:type="dxa"/>
            <w:shd w:val="clear" w:color="auto" w:fill="auto"/>
            <w:noWrap/>
            <w:vAlign w:val="center"/>
            <w:hideMark/>
          </w:tcPr>
          <w:p w14:paraId="3030D5AE"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1.3.9</w:t>
            </w:r>
          </w:p>
        </w:tc>
        <w:tc>
          <w:tcPr>
            <w:tcW w:w="1439" w:type="dxa"/>
            <w:shd w:val="clear" w:color="auto" w:fill="auto"/>
            <w:noWrap/>
            <w:vAlign w:val="center"/>
          </w:tcPr>
          <w:p w14:paraId="5C823626"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val="en-GB" w:eastAsia="en-GB"/>
              </w:rPr>
              <w:t>MKT1135E</w:t>
            </w:r>
          </w:p>
        </w:tc>
        <w:tc>
          <w:tcPr>
            <w:tcW w:w="3269" w:type="dxa"/>
            <w:shd w:val="clear" w:color="auto" w:fill="auto"/>
            <w:vAlign w:val="center"/>
          </w:tcPr>
          <w:p w14:paraId="0A64320A"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Digital Marketing</w:t>
            </w:r>
          </w:p>
        </w:tc>
        <w:tc>
          <w:tcPr>
            <w:tcW w:w="3402" w:type="dxa"/>
            <w:shd w:val="clear" w:color="auto" w:fill="auto"/>
            <w:vAlign w:val="center"/>
          </w:tcPr>
          <w:p w14:paraId="40E06221"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Digital Marketing</w:t>
            </w:r>
          </w:p>
        </w:tc>
        <w:tc>
          <w:tcPr>
            <w:tcW w:w="709" w:type="dxa"/>
            <w:shd w:val="clear" w:color="auto" w:fill="auto"/>
            <w:vAlign w:val="center"/>
            <w:hideMark/>
          </w:tcPr>
          <w:p w14:paraId="7B21642D" w14:textId="77777777" w:rsidR="00F93B19" w:rsidRPr="000F52FD" w:rsidRDefault="00F93B19" w:rsidP="00F93B19">
            <w:pPr>
              <w:spacing w:before="20" w:after="20" w:line="288"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noWrap/>
            <w:vAlign w:val="center"/>
            <w:hideMark/>
          </w:tcPr>
          <w:p w14:paraId="4B0D0A88"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hideMark/>
          </w:tcPr>
          <w:p w14:paraId="4E59EABB"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6A8EF447"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093E3AA9"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tcPr>
          <w:p w14:paraId="335D2A54"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color w:val="000000" w:themeColor="text1"/>
                <w:sz w:val="20"/>
                <w:szCs w:val="20"/>
                <w:lang w:val="en-GB" w:eastAsia="en-GB"/>
              </w:rPr>
              <w:t>PUR1131E</w:t>
            </w:r>
          </w:p>
        </w:tc>
        <w:tc>
          <w:tcPr>
            <w:tcW w:w="993" w:type="dxa"/>
            <w:shd w:val="clear" w:color="auto" w:fill="auto"/>
            <w:noWrap/>
            <w:vAlign w:val="center"/>
          </w:tcPr>
          <w:p w14:paraId="182DB68E" w14:textId="77777777" w:rsidR="00F93B19" w:rsidRPr="000F52FD" w:rsidRDefault="00F93B19" w:rsidP="00F93B19">
            <w:pPr>
              <w:spacing w:before="20" w:after="20" w:line="288" w:lineRule="auto"/>
              <w:rPr>
                <w:rFonts w:ascii="Times New Roman" w:eastAsia="Times New Roman" w:hAnsi="Times New Roman"/>
                <w:noProof w:val="0"/>
                <w:color w:val="000000" w:themeColor="text1"/>
                <w:sz w:val="20"/>
                <w:szCs w:val="20"/>
                <w:lang w:val="en-GB" w:eastAsia="en-GB"/>
              </w:rPr>
            </w:pPr>
          </w:p>
        </w:tc>
      </w:tr>
      <w:tr w:rsidR="000F52FD" w:rsidRPr="000F52FD" w14:paraId="42CCCB8D" w14:textId="77777777" w:rsidTr="00CB1AF7">
        <w:trPr>
          <w:trHeight w:val="157"/>
        </w:trPr>
        <w:tc>
          <w:tcPr>
            <w:tcW w:w="991" w:type="dxa"/>
            <w:shd w:val="clear" w:color="auto" w:fill="auto"/>
            <w:noWrap/>
            <w:vAlign w:val="center"/>
          </w:tcPr>
          <w:p w14:paraId="06AEEF34"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val="en-GB" w:eastAsia="en-GB"/>
              </w:rPr>
              <w:t>1.3.10</w:t>
            </w:r>
          </w:p>
        </w:tc>
        <w:tc>
          <w:tcPr>
            <w:tcW w:w="1439" w:type="dxa"/>
            <w:shd w:val="clear" w:color="auto" w:fill="auto"/>
            <w:noWrap/>
            <w:vAlign w:val="center"/>
          </w:tcPr>
          <w:p w14:paraId="001B5ABD"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val="en-GB" w:eastAsia="en-GB"/>
              </w:rPr>
              <w:t>ADS1114</w:t>
            </w:r>
          </w:p>
        </w:tc>
        <w:tc>
          <w:tcPr>
            <w:tcW w:w="3269" w:type="dxa"/>
            <w:shd w:val="clear" w:color="auto" w:fill="auto"/>
            <w:vAlign w:val="center"/>
          </w:tcPr>
          <w:p w14:paraId="3474A4A8"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Thiết kế hình hiệu</w:t>
            </w:r>
          </w:p>
        </w:tc>
        <w:tc>
          <w:tcPr>
            <w:tcW w:w="3402" w:type="dxa"/>
            <w:shd w:val="clear" w:color="auto" w:fill="auto"/>
            <w:vAlign w:val="center"/>
          </w:tcPr>
          <w:p w14:paraId="79DD8A02"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Billboard Advertising Design</w:t>
            </w:r>
          </w:p>
        </w:tc>
        <w:tc>
          <w:tcPr>
            <w:tcW w:w="709" w:type="dxa"/>
            <w:shd w:val="clear" w:color="auto" w:fill="auto"/>
            <w:vAlign w:val="center"/>
          </w:tcPr>
          <w:p w14:paraId="43047A2B" w14:textId="77777777" w:rsidR="00F93B19" w:rsidRPr="000F52FD" w:rsidRDefault="00F93B19" w:rsidP="00F93B19">
            <w:pPr>
              <w:spacing w:before="20" w:after="20" w:line="288"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1DCF9ED0"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410C4736"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0F14BE8F"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9DF228E"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703D7AAC"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01981791" w14:textId="77777777" w:rsidR="00F93B19" w:rsidRPr="000F52FD" w:rsidRDefault="00F93B19" w:rsidP="00F93B19">
            <w:pPr>
              <w:spacing w:before="20" w:after="20" w:line="288" w:lineRule="auto"/>
              <w:rPr>
                <w:rFonts w:ascii="Times New Roman" w:eastAsia="Times New Roman" w:hAnsi="Times New Roman"/>
                <w:noProof w:val="0"/>
                <w:color w:val="000000" w:themeColor="text1"/>
                <w:sz w:val="20"/>
                <w:szCs w:val="20"/>
                <w:lang w:eastAsia="en-GB"/>
              </w:rPr>
            </w:pPr>
          </w:p>
        </w:tc>
      </w:tr>
      <w:tr w:rsidR="000F52FD" w:rsidRPr="000F52FD" w14:paraId="39DDA95B" w14:textId="77777777" w:rsidTr="00CB1AF7">
        <w:trPr>
          <w:trHeight w:val="330"/>
        </w:trPr>
        <w:tc>
          <w:tcPr>
            <w:tcW w:w="991" w:type="dxa"/>
            <w:shd w:val="clear" w:color="auto" w:fill="auto"/>
            <w:noWrap/>
            <w:vAlign w:val="center"/>
          </w:tcPr>
          <w:p w14:paraId="45A9AAB4"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val="en-GB" w:eastAsia="en-GB"/>
              </w:rPr>
              <w:t>1.3.11</w:t>
            </w:r>
          </w:p>
        </w:tc>
        <w:tc>
          <w:tcPr>
            <w:tcW w:w="1439" w:type="dxa"/>
            <w:shd w:val="clear" w:color="auto" w:fill="auto"/>
            <w:noWrap/>
            <w:vAlign w:val="center"/>
          </w:tcPr>
          <w:p w14:paraId="19068F76" w14:textId="77777777" w:rsidR="00F93B19" w:rsidRPr="000F52FD" w:rsidRDefault="00F93B19" w:rsidP="00F93B19">
            <w:pPr>
              <w:spacing w:before="20" w:after="20" w:line="240" w:lineRule="auto"/>
              <w:rPr>
                <w:rFonts w:ascii="Times New Roman" w:eastAsia="Times New Roman" w:hAnsi="Times New Roman"/>
                <w:color w:val="000000" w:themeColor="text1"/>
                <w:lang w:eastAsia="en-GB"/>
              </w:rPr>
            </w:pPr>
            <w:r w:rsidRPr="000F52FD">
              <w:rPr>
                <w:rFonts w:ascii="Times New Roman" w:eastAsia="Times New Roman" w:hAnsi="Times New Roman"/>
                <w:color w:val="000000" w:themeColor="text1"/>
                <w:lang w:eastAsia="en-GB"/>
              </w:rPr>
              <w:t>ADS1118E</w:t>
            </w:r>
          </w:p>
        </w:tc>
        <w:tc>
          <w:tcPr>
            <w:tcW w:w="3269" w:type="dxa"/>
            <w:shd w:val="clear" w:color="auto" w:fill="auto"/>
            <w:vAlign w:val="center"/>
          </w:tcPr>
          <w:p w14:paraId="2BBA7411"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Thiết kế Web quảng cáo</w:t>
            </w:r>
          </w:p>
        </w:tc>
        <w:tc>
          <w:tcPr>
            <w:tcW w:w="3402" w:type="dxa"/>
            <w:shd w:val="clear" w:color="auto" w:fill="auto"/>
            <w:vAlign w:val="center"/>
          </w:tcPr>
          <w:p w14:paraId="2B036D9E"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Web Design for Advertising</w:t>
            </w:r>
          </w:p>
        </w:tc>
        <w:tc>
          <w:tcPr>
            <w:tcW w:w="709" w:type="dxa"/>
            <w:shd w:val="clear" w:color="auto" w:fill="auto"/>
            <w:vAlign w:val="center"/>
          </w:tcPr>
          <w:p w14:paraId="3D911E24" w14:textId="77777777" w:rsidR="00F93B19" w:rsidRPr="000F52FD" w:rsidRDefault="00F93B19" w:rsidP="00F93B19">
            <w:pPr>
              <w:spacing w:before="20" w:after="20" w:line="288"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033E1975"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006350D6"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7D20BF1D"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6C50B429"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6F1C89D8"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34E11489" w14:textId="77777777" w:rsidR="00F93B19" w:rsidRPr="000F52FD" w:rsidRDefault="00F93B19" w:rsidP="00F93B19">
            <w:pPr>
              <w:spacing w:before="20" w:after="20" w:line="288" w:lineRule="auto"/>
              <w:rPr>
                <w:rFonts w:ascii="Times New Roman" w:eastAsia="Times New Roman" w:hAnsi="Times New Roman"/>
                <w:noProof w:val="0"/>
                <w:color w:val="000000" w:themeColor="text1"/>
                <w:sz w:val="20"/>
                <w:szCs w:val="20"/>
                <w:lang w:eastAsia="en-GB"/>
              </w:rPr>
            </w:pPr>
          </w:p>
        </w:tc>
      </w:tr>
      <w:tr w:rsidR="000F52FD" w:rsidRPr="000F52FD" w14:paraId="2CCA739D" w14:textId="77777777" w:rsidTr="00CB1AF7">
        <w:trPr>
          <w:trHeight w:val="330"/>
        </w:trPr>
        <w:tc>
          <w:tcPr>
            <w:tcW w:w="991" w:type="dxa"/>
            <w:shd w:val="clear" w:color="auto" w:fill="auto"/>
            <w:noWrap/>
            <w:vAlign w:val="center"/>
          </w:tcPr>
          <w:p w14:paraId="07B6DCE2"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val="en-GB" w:eastAsia="en-GB"/>
              </w:rPr>
              <w:t>1.3.12</w:t>
            </w:r>
          </w:p>
        </w:tc>
        <w:tc>
          <w:tcPr>
            <w:tcW w:w="1439" w:type="dxa"/>
            <w:shd w:val="clear" w:color="auto" w:fill="auto"/>
            <w:noWrap/>
            <w:vAlign w:val="center"/>
          </w:tcPr>
          <w:p w14:paraId="0D446EE5" w14:textId="77777777" w:rsidR="00F93B19" w:rsidRPr="000F52FD" w:rsidRDefault="00F93B19" w:rsidP="00F93B19">
            <w:pPr>
              <w:spacing w:before="20" w:after="20" w:line="240" w:lineRule="auto"/>
              <w:rPr>
                <w:rFonts w:ascii="Times New Roman" w:hAnsi="Times New Roman"/>
                <w:color w:val="000000" w:themeColor="text1"/>
              </w:rPr>
            </w:pPr>
            <w:r w:rsidRPr="000F52FD">
              <w:rPr>
                <w:rFonts w:ascii="Times New Roman" w:hAnsi="Times New Roman"/>
                <w:color w:val="000000" w:themeColor="text1"/>
              </w:rPr>
              <w:t>ADS1418</w:t>
            </w:r>
          </w:p>
        </w:tc>
        <w:tc>
          <w:tcPr>
            <w:tcW w:w="3269" w:type="dxa"/>
            <w:shd w:val="clear" w:color="auto" w:fill="auto"/>
            <w:vAlign w:val="center"/>
          </w:tcPr>
          <w:p w14:paraId="155F01CA"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Khóa luận tốt nghiệp</w:t>
            </w:r>
          </w:p>
        </w:tc>
        <w:tc>
          <w:tcPr>
            <w:tcW w:w="3402" w:type="dxa"/>
            <w:shd w:val="clear" w:color="auto" w:fill="auto"/>
            <w:vAlign w:val="center"/>
          </w:tcPr>
          <w:p w14:paraId="78D45781"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Thesis</w:t>
            </w:r>
          </w:p>
        </w:tc>
        <w:tc>
          <w:tcPr>
            <w:tcW w:w="709" w:type="dxa"/>
            <w:shd w:val="clear" w:color="auto" w:fill="auto"/>
            <w:vAlign w:val="center"/>
          </w:tcPr>
          <w:p w14:paraId="052DE7C1"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12</w:t>
            </w:r>
          </w:p>
        </w:tc>
        <w:tc>
          <w:tcPr>
            <w:tcW w:w="560" w:type="dxa"/>
            <w:shd w:val="clear" w:color="auto" w:fill="auto"/>
            <w:noWrap/>
            <w:vAlign w:val="center"/>
          </w:tcPr>
          <w:p w14:paraId="4D207C3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tcPr>
          <w:p w14:paraId="7249AD5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0F8C6D6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12</w:t>
            </w:r>
          </w:p>
        </w:tc>
        <w:tc>
          <w:tcPr>
            <w:tcW w:w="567" w:type="dxa"/>
            <w:shd w:val="clear" w:color="auto" w:fill="auto"/>
            <w:noWrap/>
            <w:vAlign w:val="center"/>
          </w:tcPr>
          <w:p w14:paraId="194EC1B2"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7D698DF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557962A7"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0B4EBAE7" w14:textId="77777777" w:rsidTr="00EF2306">
        <w:trPr>
          <w:trHeight w:val="131"/>
        </w:trPr>
        <w:tc>
          <w:tcPr>
            <w:tcW w:w="2430" w:type="dxa"/>
            <w:gridSpan w:val="2"/>
            <w:shd w:val="clear" w:color="auto" w:fill="auto"/>
            <w:noWrap/>
            <w:vAlign w:val="center"/>
          </w:tcPr>
          <w:p w14:paraId="6DC22ACB" w14:textId="77777777" w:rsidR="00F93B19" w:rsidRPr="000F52FD" w:rsidRDefault="00F93B19" w:rsidP="00F93B19">
            <w:pPr>
              <w:spacing w:before="20" w:after="20" w:line="240" w:lineRule="auto"/>
              <w:rPr>
                <w:rFonts w:ascii="Times New Roman" w:eastAsia="Times New Roman" w:hAnsi="Times New Roman"/>
                <w:b/>
                <w:i/>
                <w:color w:val="000000" w:themeColor="text1"/>
                <w:sz w:val="24"/>
                <w:szCs w:val="24"/>
                <w:lang w:eastAsia="en-GB"/>
              </w:rPr>
            </w:pPr>
            <w:r w:rsidRPr="000F52FD">
              <w:rPr>
                <w:rFonts w:ascii="Times New Roman" w:eastAsia="Times New Roman" w:hAnsi="Times New Roman"/>
                <w:b/>
                <w:i/>
                <w:color w:val="000000" w:themeColor="text1"/>
                <w:sz w:val="24"/>
                <w:szCs w:val="24"/>
                <w:lang w:val="en-GB" w:eastAsia="en-GB"/>
              </w:rPr>
              <w:t>Chuyên ngành 2.</w:t>
            </w:r>
          </w:p>
        </w:tc>
        <w:tc>
          <w:tcPr>
            <w:tcW w:w="3269" w:type="dxa"/>
            <w:shd w:val="clear" w:color="auto" w:fill="auto"/>
            <w:vAlign w:val="center"/>
          </w:tcPr>
          <w:p w14:paraId="4CF0A901" w14:textId="77777777" w:rsidR="00F93B19" w:rsidRPr="000F52FD" w:rsidRDefault="00F93B19" w:rsidP="00F93B19">
            <w:pPr>
              <w:spacing w:before="20" w:after="20" w:line="240" w:lineRule="auto"/>
              <w:rPr>
                <w:rFonts w:ascii="Times New Roman" w:eastAsia="Times New Roman" w:hAnsi="Times New Roman"/>
                <w:b/>
                <w:i/>
                <w:color w:val="000000" w:themeColor="text1"/>
                <w:sz w:val="24"/>
                <w:szCs w:val="24"/>
                <w:lang w:eastAsia="en-GB"/>
              </w:rPr>
            </w:pPr>
            <w:r w:rsidRPr="000F52FD">
              <w:rPr>
                <w:rFonts w:ascii="Times New Roman" w:eastAsia="Times New Roman" w:hAnsi="Times New Roman"/>
                <w:b/>
                <w:i/>
                <w:color w:val="000000" w:themeColor="text1"/>
                <w:sz w:val="24"/>
                <w:szCs w:val="24"/>
                <w:lang w:eastAsia="en-GB"/>
              </w:rPr>
              <w:t>Quản trị quảng cáo</w:t>
            </w:r>
          </w:p>
        </w:tc>
        <w:tc>
          <w:tcPr>
            <w:tcW w:w="3402" w:type="dxa"/>
            <w:shd w:val="clear" w:color="auto" w:fill="auto"/>
            <w:vAlign w:val="center"/>
          </w:tcPr>
          <w:p w14:paraId="47905D8F" w14:textId="77777777" w:rsidR="00F93B19" w:rsidRPr="000F52FD" w:rsidRDefault="00F93B19" w:rsidP="00F93B19">
            <w:pPr>
              <w:spacing w:before="20" w:after="20" w:line="240" w:lineRule="auto"/>
              <w:rPr>
                <w:rFonts w:ascii="Times New Roman" w:hAnsi="Times New Roman"/>
                <w:b/>
                <w:i/>
                <w:color w:val="000000" w:themeColor="text1"/>
                <w:sz w:val="24"/>
                <w:szCs w:val="24"/>
              </w:rPr>
            </w:pPr>
            <w:r w:rsidRPr="000F52FD">
              <w:rPr>
                <w:rFonts w:ascii="Times New Roman" w:hAnsi="Times New Roman"/>
                <w:b/>
                <w:i/>
                <w:color w:val="000000" w:themeColor="text1"/>
                <w:sz w:val="24"/>
                <w:szCs w:val="24"/>
              </w:rPr>
              <w:t>Advertising Management</w:t>
            </w:r>
          </w:p>
        </w:tc>
        <w:tc>
          <w:tcPr>
            <w:tcW w:w="709" w:type="dxa"/>
            <w:shd w:val="clear" w:color="auto" w:fill="auto"/>
            <w:vAlign w:val="center"/>
          </w:tcPr>
          <w:p w14:paraId="08621AC2" w14:textId="77777777" w:rsidR="00F93B19" w:rsidRPr="000F52FD" w:rsidRDefault="00F93B19" w:rsidP="00F93B19">
            <w:pPr>
              <w:spacing w:before="20" w:after="20" w:line="240" w:lineRule="auto"/>
              <w:jc w:val="center"/>
              <w:rPr>
                <w:rFonts w:ascii="Times New Roman" w:eastAsia="Times New Roman" w:hAnsi="Times New Roman"/>
                <w:b/>
                <w:i/>
                <w:color w:val="000000" w:themeColor="text1"/>
                <w:sz w:val="24"/>
                <w:szCs w:val="24"/>
                <w:lang w:eastAsia="en-GB"/>
              </w:rPr>
            </w:pPr>
          </w:p>
        </w:tc>
        <w:tc>
          <w:tcPr>
            <w:tcW w:w="560" w:type="dxa"/>
            <w:shd w:val="clear" w:color="auto" w:fill="auto"/>
            <w:noWrap/>
            <w:vAlign w:val="center"/>
          </w:tcPr>
          <w:p w14:paraId="36A935DB" w14:textId="77777777" w:rsidR="00F93B19" w:rsidRPr="000F52FD" w:rsidRDefault="00F93B19" w:rsidP="00F93B19">
            <w:pPr>
              <w:spacing w:before="20" w:after="20" w:line="240" w:lineRule="auto"/>
              <w:jc w:val="center"/>
              <w:rPr>
                <w:rFonts w:ascii="Times New Roman" w:eastAsia="Times New Roman" w:hAnsi="Times New Roman"/>
                <w:b/>
                <w:i/>
                <w:noProof w:val="0"/>
                <w:color w:val="000000" w:themeColor="text1"/>
                <w:sz w:val="24"/>
                <w:szCs w:val="24"/>
                <w:lang w:eastAsia="en-GB"/>
              </w:rPr>
            </w:pPr>
          </w:p>
        </w:tc>
        <w:tc>
          <w:tcPr>
            <w:tcW w:w="851" w:type="dxa"/>
            <w:gridSpan w:val="2"/>
            <w:shd w:val="clear" w:color="auto" w:fill="auto"/>
            <w:noWrap/>
            <w:vAlign w:val="center"/>
          </w:tcPr>
          <w:p w14:paraId="1483E0F0" w14:textId="77777777" w:rsidR="00F93B19" w:rsidRPr="000F52FD" w:rsidRDefault="00F93B19" w:rsidP="00F93B19">
            <w:pPr>
              <w:spacing w:before="20" w:after="20" w:line="240" w:lineRule="auto"/>
              <w:jc w:val="center"/>
              <w:rPr>
                <w:rFonts w:ascii="Times New Roman" w:eastAsia="Times New Roman" w:hAnsi="Times New Roman"/>
                <w:b/>
                <w:i/>
                <w:noProof w:val="0"/>
                <w:color w:val="000000" w:themeColor="text1"/>
                <w:sz w:val="24"/>
                <w:szCs w:val="24"/>
                <w:lang w:eastAsia="en-GB"/>
              </w:rPr>
            </w:pPr>
          </w:p>
        </w:tc>
        <w:tc>
          <w:tcPr>
            <w:tcW w:w="573" w:type="dxa"/>
            <w:gridSpan w:val="2"/>
            <w:shd w:val="clear" w:color="auto" w:fill="auto"/>
            <w:noWrap/>
            <w:vAlign w:val="center"/>
          </w:tcPr>
          <w:p w14:paraId="22590A84" w14:textId="77777777" w:rsidR="00F93B19" w:rsidRPr="000F52FD" w:rsidRDefault="00F93B19" w:rsidP="00F93B19">
            <w:pPr>
              <w:spacing w:before="20" w:after="20" w:line="240" w:lineRule="auto"/>
              <w:jc w:val="center"/>
              <w:rPr>
                <w:rFonts w:ascii="Times New Roman" w:eastAsia="Times New Roman" w:hAnsi="Times New Roman"/>
                <w:b/>
                <w:i/>
                <w:noProof w:val="0"/>
                <w:color w:val="000000" w:themeColor="text1"/>
                <w:sz w:val="24"/>
                <w:szCs w:val="24"/>
                <w:lang w:eastAsia="en-GB"/>
              </w:rPr>
            </w:pPr>
          </w:p>
        </w:tc>
        <w:tc>
          <w:tcPr>
            <w:tcW w:w="567" w:type="dxa"/>
            <w:shd w:val="clear" w:color="auto" w:fill="auto"/>
            <w:noWrap/>
            <w:vAlign w:val="center"/>
          </w:tcPr>
          <w:p w14:paraId="4CF52DB0" w14:textId="77777777" w:rsidR="00F93B19" w:rsidRPr="000F52FD" w:rsidRDefault="00F93B19" w:rsidP="00F93B19">
            <w:pPr>
              <w:spacing w:before="20" w:after="20" w:line="240" w:lineRule="auto"/>
              <w:jc w:val="center"/>
              <w:rPr>
                <w:rFonts w:ascii="Times New Roman" w:eastAsia="Times New Roman" w:hAnsi="Times New Roman"/>
                <w:b/>
                <w:i/>
                <w:noProof w:val="0"/>
                <w:color w:val="000000" w:themeColor="text1"/>
                <w:sz w:val="24"/>
                <w:szCs w:val="24"/>
                <w:lang w:eastAsia="en-GB"/>
              </w:rPr>
            </w:pPr>
          </w:p>
        </w:tc>
        <w:tc>
          <w:tcPr>
            <w:tcW w:w="1134" w:type="dxa"/>
            <w:shd w:val="clear" w:color="auto" w:fill="auto"/>
            <w:noWrap/>
            <w:vAlign w:val="center"/>
          </w:tcPr>
          <w:p w14:paraId="74E69A91" w14:textId="77777777" w:rsidR="00F93B19" w:rsidRPr="000F52FD" w:rsidRDefault="00F93B19" w:rsidP="00F93B19">
            <w:pPr>
              <w:spacing w:before="20" w:after="20" w:line="240" w:lineRule="auto"/>
              <w:jc w:val="center"/>
              <w:rPr>
                <w:rFonts w:ascii="Times New Roman" w:eastAsia="Times New Roman" w:hAnsi="Times New Roman"/>
                <w:b/>
                <w:i/>
                <w:noProof w:val="0"/>
                <w:color w:val="000000" w:themeColor="text1"/>
                <w:sz w:val="24"/>
                <w:szCs w:val="24"/>
                <w:lang w:eastAsia="en-GB"/>
              </w:rPr>
            </w:pPr>
          </w:p>
        </w:tc>
        <w:tc>
          <w:tcPr>
            <w:tcW w:w="993" w:type="dxa"/>
            <w:shd w:val="clear" w:color="auto" w:fill="auto"/>
            <w:noWrap/>
            <w:vAlign w:val="center"/>
          </w:tcPr>
          <w:p w14:paraId="4DC4A084" w14:textId="77777777" w:rsidR="00F93B19" w:rsidRPr="000F52FD" w:rsidRDefault="00F93B19" w:rsidP="00F93B19">
            <w:pPr>
              <w:spacing w:before="20" w:after="20" w:line="288" w:lineRule="auto"/>
              <w:rPr>
                <w:rFonts w:ascii="Times New Roman" w:eastAsia="Times New Roman" w:hAnsi="Times New Roman"/>
                <w:b/>
                <w:i/>
                <w:noProof w:val="0"/>
                <w:color w:val="000000" w:themeColor="text1"/>
                <w:sz w:val="24"/>
                <w:szCs w:val="24"/>
                <w:lang w:eastAsia="en-GB"/>
              </w:rPr>
            </w:pPr>
          </w:p>
        </w:tc>
      </w:tr>
      <w:tr w:rsidR="000F52FD" w:rsidRPr="000F52FD" w14:paraId="7AB7E330" w14:textId="77777777" w:rsidTr="00CB1AF7">
        <w:trPr>
          <w:trHeight w:val="330"/>
        </w:trPr>
        <w:tc>
          <w:tcPr>
            <w:tcW w:w="991" w:type="dxa"/>
            <w:shd w:val="clear" w:color="auto" w:fill="auto"/>
            <w:noWrap/>
            <w:vAlign w:val="center"/>
          </w:tcPr>
          <w:p w14:paraId="6664E650"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1.3.8</w:t>
            </w:r>
          </w:p>
        </w:tc>
        <w:tc>
          <w:tcPr>
            <w:tcW w:w="1439" w:type="dxa"/>
            <w:shd w:val="clear" w:color="auto" w:fill="auto"/>
            <w:noWrap/>
            <w:vAlign w:val="center"/>
          </w:tcPr>
          <w:p w14:paraId="47E48652" w14:textId="77777777" w:rsidR="00F93B19" w:rsidRPr="000F52FD" w:rsidRDefault="00F93B19" w:rsidP="00F93B19">
            <w:pPr>
              <w:spacing w:before="20" w:after="20" w:line="240" w:lineRule="auto"/>
              <w:rPr>
                <w:rFonts w:ascii="Times New Roman" w:eastAsia="Times New Roman" w:hAnsi="Times New Roman"/>
                <w:color w:val="000000" w:themeColor="text1"/>
                <w:lang w:eastAsia="en-GB"/>
              </w:rPr>
            </w:pPr>
            <w:r w:rsidRPr="000F52FD">
              <w:rPr>
                <w:rFonts w:ascii="Times New Roman" w:eastAsia="Times New Roman" w:hAnsi="Times New Roman"/>
                <w:color w:val="000000" w:themeColor="text1"/>
                <w:lang w:eastAsia="en-GB"/>
              </w:rPr>
              <w:t>PUR1117E</w:t>
            </w:r>
          </w:p>
        </w:tc>
        <w:tc>
          <w:tcPr>
            <w:tcW w:w="3269" w:type="dxa"/>
            <w:shd w:val="clear" w:color="auto" w:fill="auto"/>
            <w:vAlign w:val="center"/>
          </w:tcPr>
          <w:p w14:paraId="2501C9EA"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Phân tích dữ liệu truyền thông</w:t>
            </w:r>
          </w:p>
        </w:tc>
        <w:tc>
          <w:tcPr>
            <w:tcW w:w="3402" w:type="dxa"/>
            <w:shd w:val="clear" w:color="auto" w:fill="auto"/>
            <w:vAlign w:val="center"/>
          </w:tcPr>
          <w:p w14:paraId="50ABCC7B"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4"/>
                <w:szCs w:val="24"/>
                <w:lang w:eastAsia="en-GB"/>
              </w:rPr>
            </w:pPr>
            <w:r w:rsidRPr="000F52FD">
              <w:rPr>
                <w:rFonts w:ascii="Times New Roman" w:hAnsi="Times New Roman"/>
                <w:color w:val="000000" w:themeColor="text1"/>
                <w:sz w:val="24"/>
                <w:szCs w:val="24"/>
              </w:rPr>
              <w:t>Media Data Analysis</w:t>
            </w:r>
          </w:p>
        </w:tc>
        <w:tc>
          <w:tcPr>
            <w:tcW w:w="709" w:type="dxa"/>
            <w:shd w:val="clear" w:color="auto" w:fill="auto"/>
            <w:vAlign w:val="center"/>
          </w:tcPr>
          <w:p w14:paraId="69D0668B"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7AFAD6D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04119323"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314657B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29F010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58F87B88"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FA7FD93" w14:textId="77777777" w:rsidR="00F93B19" w:rsidRPr="000F52FD" w:rsidRDefault="00F93B19" w:rsidP="00F93B19">
            <w:pPr>
              <w:spacing w:before="20" w:after="20" w:line="288" w:lineRule="auto"/>
              <w:rPr>
                <w:rFonts w:ascii="Times New Roman" w:eastAsia="Times New Roman" w:hAnsi="Times New Roman"/>
                <w:noProof w:val="0"/>
                <w:color w:val="000000" w:themeColor="text1"/>
                <w:sz w:val="20"/>
                <w:szCs w:val="20"/>
                <w:lang w:eastAsia="en-GB"/>
              </w:rPr>
            </w:pPr>
          </w:p>
        </w:tc>
      </w:tr>
      <w:tr w:rsidR="000F52FD" w:rsidRPr="000F52FD" w14:paraId="39F87688" w14:textId="77777777" w:rsidTr="00CB1AF7">
        <w:trPr>
          <w:trHeight w:val="330"/>
        </w:trPr>
        <w:tc>
          <w:tcPr>
            <w:tcW w:w="991" w:type="dxa"/>
            <w:shd w:val="clear" w:color="auto" w:fill="auto"/>
            <w:noWrap/>
            <w:vAlign w:val="center"/>
          </w:tcPr>
          <w:p w14:paraId="7B93B320"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1.3.9</w:t>
            </w:r>
          </w:p>
        </w:tc>
        <w:tc>
          <w:tcPr>
            <w:tcW w:w="1439" w:type="dxa"/>
            <w:shd w:val="clear" w:color="auto" w:fill="auto"/>
            <w:noWrap/>
            <w:vAlign w:val="center"/>
          </w:tcPr>
          <w:p w14:paraId="6C4BDB38" w14:textId="77777777" w:rsidR="00F93B19" w:rsidRPr="000F52FD" w:rsidRDefault="00F93B19" w:rsidP="00F93B19">
            <w:pPr>
              <w:spacing w:before="20" w:after="20" w:line="240" w:lineRule="auto"/>
              <w:rPr>
                <w:rFonts w:ascii="Times New Roman" w:hAnsi="Times New Roman"/>
                <w:color w:val="000000" w:themeColor="text1"/>
              </w:rPr>
            </w:pPr>
            <w:r w:rsidRPr="000F52FD">
              <w:rPr>
                <w:rFonts w:ascii="Times New Roman" w:hAnsi="Times New Roman"/>
                <w:color w:val="000000" w:themeColor="text1"/>
              </w:rPr>
              <w:t>MKT1137E</w:t>
            </w:r>
          </w:p>
        </w:tc>
        <w:tc>
          <w:tcPr>
            <w:tcW w:w="3269" w:type="dxa"/>
            <w:shd w:val="clear" w:color="auto" w:fill="auto"/>
            <w:vAlign w:val="center"/>
          </w:tcPr>
          <w:p w14:paraId="3525D247"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Quản trị khách hàng quảng cáo</w:t>
            </w:r>
          </w:p>
        </w:tc>
        <w:tc>
          <w:tcPr>
            <w:tcW w:w="3402" w:type="dxa"/>
            <w:shd w:val="clear" w:color="auto" w:fill="auto"/>
            <w:vAlign w:val="center"/>
          </w:tcPr>
          <w:p w14:paraId="0700CD08" w14:textId="77777777" w:rsidR="00F93B19" w:rsidRPr="000F52FD" w:rsidRDefault="00F93B19" w:rsidP="00F93B19">
            <w:pPr>
              <w:spacing w:before="20" w:after="20"/>
              <w:rPr>
                <w:rFonts w:ascii="Times New Roman" w:hAnsi="Times New Roman"/>
                <w:color w:val="000000" w:themeColor="text1"/>
                <w:sz w:val="24"/>
                <w:szCs w:val="24"/>
              </w:rPr>
            </w:pPr>
            <w:r w:rsidRPr="000F52FD">
              <w:rPr>
                <w:rFonts w:ascii="Times New Roman" w:hAnsi="Times New Roman"/>
                <w:color w:val="000000" w:themeColor="text1"/>
                <w:sz w:val="24"/>
                <w:szCs w:val="24"/>
              </w:rPr>
              <w:t>Advertising Account Management</w:t>
            </w:r>
          </w:p>
        </w:tc>
        <w:tc>
          <w:tcPr>
            <w:tcW w:w="709" w:type="dxa"/>
            <w:shd w:val="clear" w:color="auto" w:fill="auto"/>
            <w:vAlign w:val="center"/>
          </w:tcPr>
          <w:p w14:paraId="44C65A36" w14:textId="77777777" w:rsidR="00F93B19" w:rsidRPr="000F52FD" w:rsidRDefault="00F93B19" w:rsidP="00F93B19">
            <w:pPr>
              <w:spacing w:before="20" w:after="20" w:line="288"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087FAD33"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2524405E"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7AC60A85"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1A8E8F3F"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6A1A3256"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0A09EDE7" w14:textId="77777777" w:rsidR="00F93B19" w:rsidRPr="000F52FD" w:rsidRDefault="00F93B19" w:rsidP="00F93B19">
            <w:pPr>
              <w:spacing w:before="20" w:after="20" w:line="288" w:lineRule="auto"/>
              <w:rPr>
                <w:rFonts w:ascii="Times New Roman" w:eastAsia="Times New Roman" w:hAnsi="Times New Roman"/>
                <w:noProof w:val="0"/>
                <w:color w:val="000000" w:themeColor="text1"/>
                <w:sz w:val="20"/>
                <w:szCs w:val="20"/>
                <w:lang w:eastAsia="en-GB"/>
              </w:rPr>
            </w:pPr>
          </w:p>
        </w:tc>
      </w:tr>
      <w:tr w:rsidR="000F52FD" w:rsidRPr="000F52FD" w14:paraId="2277160A" w14:textId="77777777" w:rsidTr="00EF2306">
        <w:trPr>
          <w:trHeight w:val="166"/>
        </w:trPr>
        <w:tc>
          <w:tcPr>
            <w:tcW w:w="991" w:type="dxa"/>
            <w:shd w:val="clear" w:color="auto" w:fill="auto"/>
            <w:noWrap/>
            <w:vAlign w:val="center"/>
          </w:tcPr>
          <w:p w14:paraId="0BE8216A"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val="en-GB" w:eastAsia="en-GB"/>
              </w:rPr>
              <w:t>1.3.10</w:t>
            </w:r>
          </w:p>
        </w:tc>
        <w:tc>
          <w:tcPr>
            <w:tcW w:w="1439" w:type="dxa"/>
            <w:shd w:val="clear" w:color="auto" w:fill="auto"/>
            <w:noWrap/>
            <w:vAlign w:val="center"/>
          </w:tcPr>
          <w:p w14:paraId="6356A976" w14:textId="77777777" w:rsidR="00F93B19" w:rsidRPr="000F52FD" w:rsidRDefault="00F93B19" w:rsidP="00F93B19">
            <w:pPr>
              <w:spacing w:before="20" w:after="20" w:line="240" w:lineRule="auto"/>
              <w:rPr>
                <w:rFonts w:ascii="Times New Roman" w:hAnsi="Times New Roman"/>
                <w:color w:val="000000" w:themeColor="text1"/>
              </w:rPr>
            </w:pPr>
            <w:r w:rsidRPr="000F52FD">
              <w:rPr>
                <w:rFonts w:ascii="Times New Roman" w:hAnsi="Times New Roman"/>
                <w:color w:val="000000" w:themeColor="text1"/>
              </w:rPr>
              <w:t>ADS1115</w:t>
            </w:r>
          </w:p>
        </w:tc>
        <w:tc>
          <w:tcPr>
            <w:tcW w:w="3269" w:type="dxa"/>
            <w:shd w:val="clear" w:color="auto" w:fill="auto"/>
            <w:vAlign w:val="center"/>
          </w:tcPr>
          <w:p w14:paraId="0EAFF86D"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Kinh doanh quảng cáo</w:t>
            </w:r>
          </w:p>
        </w:tc>
        <w:tc>
          <w:tcPr>
            <w:tcW w:w="3402" w:type="dxa"/>
            <w:shd w:val="clear" w:color="auto" w:fill="auto"/>
            <w:vAlign w:val="center"/>
          </w:tcPr>
          <w:p w14:paraId="0FDA17EF" w14:textId="77777777" w:rsidR="00F93B19" w:rsidRPr="000F52FD" w:rsidRDefault="00F93B19" w:rsidP="00F93B19">
            <w:pPr>
              <w:spacing w:before="20" w:after="20" w:line="288"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Advertising Business</w:t>
            </w:r>
          </w:p>
        </w:tc>
        <w:tc>
          <w:tcPr>
            <w:tcW w:w="709" w:type="dxa"/>
            <w:shd w:val="clear" w:color="auto" w:fill="auto"/>
            <w:vAlign w:val="center"/>
          </w:tcPr>
          <w:p w14:paraId="3CD4F75A" w14:textId="77777777" w:rsidR="00F93B19" w:rsidRPr="000F52FD" w:rsidRDefault="00F93B19" w:rsidP="00F93B19">
            <w:pPr>
              <w:spacing w:before="20" w:after="20" w:line="288"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51221521"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2391803C"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1FF15132"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7C4A503"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1DFB2042" w14:textId="77777777" w:rsidR="00F93B19" w:rsidRPr="000F52FD" w:rsidRDefault="00F93B19" w:rsidP="00F93B19">
            <w:pPr>
              <w:spacing w:before="20" w:after="20" w:line="288"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6115859" w14:textId="77777777" w:rsidR="00F93B19" w:rsidRPr="000F52FD" w:rsidRDefault="00F93B19" w:rsidP="00F93B19">
            <w:pPr>
              <w:spacing w:before="20" w:after="20" w:line="288" w:lineRule="auto"/>
              <w:rPr>
                <w:rFonts w:ascii="Times New Roman" w:eastAsia="Times New Roman" w:hAnsi="Times New Roman"/>
                <w:noProof w:val="0"/>
                <w:color w:val="000000" w:themeColor="text1"/>
                <w:sz w:val="20"/>
                <w:szCs w:val="20"/>
                <w:lang w:eastAsia="en-GB"/>
              </w:rPr>
            </w:pPr>
          </w:p>
        </w:tc>
      </w:tr>
      <w:tr w:rsidR="000F52FD" w:rsidRPr="000F52FD" w14:paraId="7C331F9C" w14:textId="77777777" w:rsidTr="00CB1AF7">
        <w:trPr>
          <w:trHeight w:val="330"/>
        </w:trPr>
        <w:tc>
          <w:tcPr>
            <w:tcW w:w="991" w:type="dxa"/>
            <w:shd w:val="clear" w:color="auto" w:fill="auto"/>
            <w:noWrap/>
            <w:vAlign w:val="center"/>
          </w:tcPr>
          <w:p w14:paraId="4D9550F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val="en-GB" w:eastAsia="en-GB"/>
              </w:rPr>
              <w:t>1.3.11</w:t>
            </w:r>
          </w:p>
        </w:tc>
        <w:tc>
          <w:tcPr>
            <w:tcW w:w="1439" w:type="dxa"/>
            <w:shd w:val="clear" w:color="auto" w:fill="auto"/>
            <w:noWrap/>
            <w:vAlign w:val="center"/>
          </w:tcPr>
          <w:p w14:paraId="744F79E1" w14:textId="77777777" w:rsidR="00F93B19" w:rsidRPr="000F52FD" w:rsidRDefault="00F93B19" w:rsidP="00F93B19">
            <w:pPr>
              <w:spacing w:before="20" w:after="20" w:line="240" w:lineRule="auto"/>
              <w:rPr>
                <w:rFonts w:ascii="Times New Roman" w:hAnsi="Times New Roman"/>
                <w:color w:val="000000" w:themeColor="text1"/>
              </w:rPr>
            </w:pPr>
            <w:r w:rsidRPr="000F52FD">
              <w:rPr>
                <w:rFonts w:ascii="Times New Roman" w:hAnsi="Times New Roman"/>
                <w:color w:val="000000" w:themeColor="text1"/>
              </w:rPr>
              <w:t>ADS1116</w:t>
            </w:r>
          </w:p>
        </w:tc>
        <w:tc>
          <w:tcPr>
            <w:tcW w:w="3269" w:type="dxa"/>
            <w:shd w:val="clear" w:color="auto" w:fill="auto"/>
            <w:vAlign w:val="center"/>
          </w:tcPr>
          <w:p w14:paraId="28039364"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Quản lý dự án quảng cáo</w:t>
            </w:r>
          </w:p>
        </w:tc>
        <w:tc>
          <w:tcPr>
            <w:tcW w:w="3402" w:type="dxa"/>
            <w:shd w:val="clear" w:color="auto" w:fill="auto"/>
            <w:vAlign w:val="center"/>
          </w:tcPr>
          <w:p w14:paraId="2C3A3779"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Advertising Project Management</w:t>
            </w:r>
          </w:p>
        </w:tc>
        <w:tc>
          <w:tcPr>
            <w:tcW w:w="709" w:type="dxa"/>
            <w:shd w:val="clear" w:color="auto" w:fill="auto"/>
            <w:vAlign w:val="center"/>
          </w:tcPr>
          <w:p w14:paraId="506EF61F"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4BE4E2F2"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26E33608"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759C9BC2"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14104CE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5063E5D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2375E085"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044B1B31" w14:textId="77777777" w:rsidTr="00CB1AF7">
        <w:trPr>
          <w:trHeight w:val="330"/>
        </w:trPr>
        <w:tc>
          <w:tcPr>
            <w:tcW w:w="991" w:type="dxa"/>
            <w:shd w:val="clear" w:color="auto" w:fill="auto"/>
            <w:noWrap/>
            <w:vAlign w:val="center"/>
          </w:tcPr>
          <w:p w14:paraId="5050A6F2"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val="en-GB" w:eastAsia="en-GB"/>
              </w:rPr>
              <w:t>1.3.12</w:t>
            </w:r>
          </w:p>
        </w:tc>
        <w:tc>
          <w:tcPr>
            <w:tcW w:w="1439" w:type="dxa"/>
            <w:shd w:val="clear" w:color="auto" w:fill="auto"/>
            <w:noWrap/>
            <w:vAlign w:val="center"/>
          </w:tcPr>
          <w:p w14:paraId="412174BF" w14:textId="77777777" w:rsidR="00F93B19" w:rsidRPr="000F52FD" w:rsidRDefault="00F93B19" w:rsidP="00F93B19">
            <w:pPr>
              <w:spacing w:before="20" w:after="20" w:line="240" w:lineRule="auto"/>
              <w:rPr>
                <w:rFonts w:ascii="Times New Roman" w:hAnsi="Times New Roman"/>
                <w:color w:val="000000" w:themeColor="text1"/>
              </w:rPr>
            </w:pPr>
            <w:r w:rsidRPr="000F52FD">
              <w:rPr>
                <w:rFonts w:ascii="Times New Roman" w:hAnsi="Times New Roman"/>
                <w:color w:val="000000" w:themeColor="text1"/>
              </w:rPr>
              <w:t>ADS1418</w:t>
            </w:r>
          </w:p>
        </w:tc>
        <w:tc>
          <w:tcPr>
            <w:tcW w:w="3269" w:type="dxa"/>
            <w:shd w:val="clear" w:color="auto" w:fill="auto"/>
            <w:vAlign w:val="center"/>
          </w:tcPr>
          <w:p w14:paraId="3B888D44"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Khóa luận tốt nghiệp</w:t>
            </w:r>
          </w:p>
        </w:tc>
        <w:tc>
          <w:tcPr>
            <w:tcW w:w="3402" w:type="dxa"/>
            <w:shd w:val="clear" w:color="auto" w:fill="auto"/>
            <w:vAlign w:val="center"/>
          </w:tcPr>
          <w:p w14:paraId="00A0474B"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Thesis</w:t>
            </w:r>
          </w:p>
        </w:tc>
        <w:tc>
          <w:tcPr>
            <w:tcW w:w="709" w:type="dxa"/>
            <w:shd w:val="clear" w:color="auto" w:fill="auto"/>
            <w:vAlign w:val="center"/>
          </w:tcPr>
          <w:p w14:paraId="1FDBB6B4"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12</w:t>
            </w:r>
          </w:p>
        </w:tc>
        <w:tc>
          <w:tcPr>
            <w:tcW w:w="560" w:type="dxa"/>
            <w:shd w:val="clear" w:color="auto" w:fill="auto"/>
            <w:noWrap/>
            <w:vAlign w:val="center"/>
          </w:tcPr>
          <w:p w14:paraId="4AFCE28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tcPr>
          <w:p w14:paraId="628BDAF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2A5BACB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12</w:t>
            </w:r>
          </w:p>
        </w:tc>
        <w:tc>
          <w:tcPr>
            <w:tcW w:w="567" w:type="dxa"/>
            <w:shd w:val="clear" w:color="auto" w:fill="auto"/>
            <w:noWrap/>
            <w:vAlign w:val="center"/>
          </w:tcPr>
          <w:p w14:paraId="19FEB04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5ABDFAB8"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5485E01"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2D84722F" w14:textId="77777777" w:rsidTr="00CB1AF7">
        <w:trPr>
          <w:trHeight w:val="232"/>
        </w:trPr>
        <w:tc>
          <w:tcPr>
            <w:tcW w:w="9101" w:type="dxa"/>
            <w:gridSpan w:val="4"/>
            <w:shd w:val="clear" w:color="auto" w:fill="auto"/>
            <w:noWrap/>
            <w:vAlign w:val="center"/>
            <w:hideMark/>
          </w:tcPr>
          <w:p w14:paraId="505EDD93" w14:textId="77777777" w:rsidR="00F93B19" w:rsidRPr="000F52FD" w:rsidRDefault="00F93B19" w:rsidP="00F93B19">
            <w:pPr>
              <w:spacing w:before="20" w:after="20" w:line="240" w:lineRule="auto"/>
              <w:rPr>
                <w:rFonts w:ascii="Times New Roman" w:eastAsia="Times New Roman" w:hAnsi="Times New Roman"/>
                <w:b/>
                <w:bCs/>
                <w:noProof w:val="0"/>
                <w:color w:val="000000" w:themeColor="text1"/>
                <w:sz w:val="24"/>
                <w:szCs w:val="24"/>
                <w:lang w:eastAsia="en-GB"/>
              </w:rPr>
            </w:pPr>
            <w:r w:rsidRPr="000F52FD">
              <w:rPr>
                <w:rFonts w:ascii="Times New Roman" w:eastAsia="Times New Roman" w:hAnsi="Times New Roman"/>
                <w:b/>
                <w:bCs/>
                <w:noProof w:val="0"/>
                <w:color w:val="000000" w:themeColor="text1"/>
                <w:sz w:val="24"/>
                <w:szCs w:val="24"/>
                <w:lang w:eastAsia="en-GB"/>
              </w:rPr>
              <w:t>1.4 Kiến thức nền tảng rộng</w:t>
            </w:r>
          </w:p>
        </w:tc>
        <w:tc>
          <w:tcPr>
            <w:tcW w:w="709" w:type="dxa"/>
            <w:shd w:val="clear" w:color="auto" w:fill="auto"/>
            <w:vAlign w:val="center"/>
            <w:hideMark/>
          </w:tcPr>
          <w:p w14:paraId="626721C6"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r w:rsidRPr="000F52FD">
              <w:rPr>
                <w:rFonts w:ascii="Times New Roman" w:eastAsia="Times New Roman" w:hAnsi="Times New Roman"/>
                <w:b/>
                <w:bCs/>
                <w:noProof w:val="0"/>
                <w:color w:val="000000" w:themeColor="text1"/>
                <w:sz w:val="24"/>
                <w:szCs w:val="24"/>
                <w:lang w:eastAsia="en-GB"/>
              </w:rPr>
              <w:t>29</w:t>
            </w:r>
          </w:p>
        </w:tc>
        <w:tc>
          <w:tcPr>
            <w:tcW w:w="569" w:type="dxa"/>
            <w:gridSpan w:val="2"/>
            <w:shd w:val="clear" w:color="auto" w:fill="auto"/>
            <w:vAlign w:val="center"/>
            <w:hideMark/>
          </w:tcPr>
          <w:p w14:paraId="29878CD0"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5031BFE8"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4" w:type="dxa"/>
            <w:shd w:val="clear" w:color="auto" w:fill="auto"/>
            <w:noWrap/>
            <w:vAlign w:val="center"/>
            <w:hideMark/>
          </w:tcPr>
          <w:p w14:paraId="1F9C17E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424DAC9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38E40FFA"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2045B6D9"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5C767E89" w14:textId="77777777" w:rsidTr="00CB1AF7">
        <w:trPr>
          <w:trHeight w:val="179"/>
        </w:trPr>
        <w:tc>
          <w:tcPr>
            <w:tcW w:w="9101" w:type="dxa"/>
            <w:gridSpan w:val="4"/>
            <w:shd w:val="clear" w:color="auto" w:fill="auto"/>
            <w:noWrap/>
            <w:vAlign w:val="center"/>
            <w:hideMark/>
          </w:tcPr>
          <w:p w14:paraId="4D1D3643" w14:textId="77777777" w:rsidR="00F93B19" w:rsidRPr="000F52FD" w:rsidRDefault="00F93B19" w:rsidP="00F93B19">
            <w:pPr>
              <w:spacing w:before="20" w:after="20" w:line="240" w:lineRule="auto"/>
              <w:rPr>
                <w:rFonts w:ascii="Times New Roman" w:eastAsia="Times New Roman" w:hAnsi="Times New Roman"/>
                <w:b/>
                <w:bCs/>
                <w:i/>
                <w:noProof w:val="0"/>
                <w:color w:val="000000" w:themeColor="text1"/>
                <w:sz w:val="24"/>
                <w:szCs w:val="24"/>
                <w:lang w:val="en-GB" w:eastAsia="en-GB"/>
              </w:rPr>
            </w:pPr>
            <w:r w:rsidRPr="000F52FD">
              <w:rPr>
                <w:rFonts w:ascii="Times New Roman" w:eastAsia="Times New Roman" w:hAnsi="Times New Roman"/>
                <w:b/>
                <w:bCs/>
                <w:noProof w:val="0"/>
                <w:color w:val="000000" w:themeColor="text1"/>
                <w:sz w:val="24"/>
                <w:szCs w:val="24"/>
                <w:lang w:eastAsia="en-GB"/>
              </w:rPr>
              <w:t>1.4.1 Khoa học xã hội</w:t>
            </w:r>
          </w:p>
        </w:tc>
        <w:tc>
          <w:tcPr>
            <w:tcW w:w="709" w:type="dxa"/>
            <w:shd w:val="clear" w:color="auto" w:fill="auto"/>
            <w:vAlign w:val="center"/>
            <w:hideMark/>
          </w:tcPr>
          <w:p w14:paraId="74B7833A" w14:textId="77777777" w:rsidR="00F93B19" w:rsidRPr="000F52FD" w:rsidRDefault="00F93B19" w:rsidP="00F93B19">
            <w:pPr>
              <w:spacing w:before="20" w:after="20" w:line="240" w:lineRule="auto"/>
              <w:jc w:val="center"/>
              <w:rPr>
                <w:rFonts w:ascii="Times New Roman" w:eastAsia="Times New Roman" w:hAnsi="Times New Roman"/>
                <w:b/>
                <w:bCs/>
                <w:i/>
                <w:noProof w:val="0"/>
                <w:color w:val="000000" w:themeColor="text1"/>
                <w:sz w:val="24"/>
                <w:szCs w:val="24"/>
                <w:lang w:val="en-GB" w:eastAsia="en-GB"/>
              </w:rPr>
            </w:pPr>
            <w:r w:rsidRPr="000F52FD">
              <w:rPr>
                <w:rFonts w:ascii="Times New Roman" w:eastAsia="Times New Roman" w:hAnsi="Times New Roman"/>
                <w:b/>
                <w:bCs/>
                <w:i/>
                <w:noProof w:val="0"/>
                <w:color w:val="000000" w:themeColor="text1"/>
                <w:sz w:val="24"/>
                <w:szCs w:val="24"/>
                <w:lang w:val="en-GB" w:eastAsia="en-GB"/>
              </w:rPr>
              <w:t>6</w:t>
            </w:r>
          </w:p>
        </w:tc>
        <w:tc>
          <w:tcPr>
            <w:tcW w:w="569" w:type="dxa"/>
            <w:gridSpan w:val="2"/>
            <w:shd w:val="clear" w:color="auto" w:fill="auto"/>
            <w:vAlign w:val="center"/>
            <w:hideMark/>
          </w:tcPr>
          <w:p w14:paraId="3F322E93"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0331837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4" w:type="dxa"/>
            <w:shd w:val="clear" w:color="auto" w:fill="auto"/>
            <w:noWrap/>
            <w:vAlign w:val="center"/>
            <w:hideMark/>
          </w:tcPr>
          <w:p w14:paraId="1D8D195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4911DF6C"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4DB5014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33FF1933"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061B7AC9" w14:textId="77777777" w:rsidTr="00CB1AF7">
        <w:trPr>
          <w:trHeight w:val="232"/>
        </w:trPr>
        <w:tc>
          <w:tcPr>
            <w:tcW w:w="991" w:type="dxa"/>
            <w:shd w:val="clear" w:color="auto" w:fill="auto"/>
            <w:noWrap/>
            <w:vAlign w:val="center"/>
            <w:hideMark/>
          </w:tcPr>
          <w:p w14:paraId="48E132C6"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lastRenderedPageBreak/>
              <w:t>1.4.1.1</w:t>
            </w:r>
          </w:p>
        </w:tc>
        <w:tc>
          <w:tcPr>
            <w:tcW w:w="1439" w:type="dxa"/>
            <w:shd w:val="clear" w:color="auto" w:fill="auto"/>
            <w:noWrap/>
            <w:vAlign w:val="center"/>
          </w:tcPr>
          <w:p w14:paraId="0265AA14"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val="en-GB" w:eastAsia="en-GB"/>
              </w:rPr>
              <w:t>SOC1102E</w:t>
            </w:r>
          </w:p>
        </w:tc>
        <w:tc>
          <w:tcPr>
            <w:tcW w:w="3269" w:type="dxa"/>
            <w:shd w:val="clear" w:color="auto" w:fill="auto"/>
            <w:vAlign w:val="center"/>
          </w:tcPr>
          <w:p w14:paraId="113A7412"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Xã hội học truyền thông</w:t>
            </w:r>
          </w:p>
        </w:tc>
        <w:tc>
          <w:tcPr>
            <w:tcW w:w="3402" w:type="dxa"/>
            <w:shd w:val="clear" w:color="auto" w:fill="auto"/>
            <w:vAlign w:val="center"/>
          </w:tcPr>
          <w:p w14:paraId="0A838FDD"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Sociology of Media and Communication</w:t>
            </w:r>
          </w:p>
        </w:tc>
        <w:tc>
          <w:tcPr>
            <w:tcW w:w="709" w:type="dxa"/>
            <w:shd w:val="clear" w:color="auto" w:fill="auto"/>
            <w:vAlign w:val="center"/>
          </w:tcPr>
          <w:p w14:paraId="7432DA0A"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vAlign w:val="center"/>
          </w:tcPr>
          <w:p w14:paraId="5DE399C8"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val="en-GB" w:eastAsia="en-GB"/>
              </w:rPr>
            </w:pPr>
            <w:r w:rsidRPr="000F52FD">
              <w:rPr>
                <w:rFonts w:ascii="Times New Roman" w:eastAsia="Times New Roman" w:hAnsi="Times New Roman"/>
                <w:bCs/>
                <w:noProof w:val="0"/>
                <w:color w:val="000000" w:themeColor="text1"/>
                <w:sz w:val="24"/>
                <w:szCs w:val="24"/>
                <w:lang w:val="en-GB" w:eastAsia="en-GB"/>
              </w:rPr>
              <w:t>3</w:t>
            </w:r>
          </w:p>
        </w:tc>
        <w:tc>
          <w:tcPr>
            <w:tcW w:w="851" w:type="dxa"/>
            <w:gridSpan w:val="2"/>
            <w:shd w:val="clear" w:color="auto" w:fill="auto"/>
            <w:noWrap/>
            <w:vAlign w:val="center"/>
            <w:hideMark/>
          </w:tcPr>
          <w:p w14:paraId="7F8F7A13"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val="en-GB" w:eastAsia="en-GB"/>
              </w:rPr>
            </w:pPr>
          </w:p>
        </w:tc>
        <w:tc>
          <w:tcPr>
            <w:tcW w:w="573" w:type="dxa"/>
            <w:gridSpan w:val="2"/>
            <w:shd w:val="clear" w:color="auto" w:fill="auto"/>
            <w:noWrap/>
            <w:vAlign w:val="center"/>
            <w:hideMark/>
          </w:tcPr>
          <w:p w14:paraId="3E4B24BC"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val="en-GB" w:eastAsia="en-GB"/>
              </w:rPr>
            </w:pPr>
          </w:p>
        </w:tc>
        <w:tc>
          <w:tcPr>
            <w:tcW w:w="567" w:type="dxa"/>
            <w:shd w:val="clear" w:color="auto" w:fill="auto"/>
            <w:noWrap/>
            <w:vAlign w:val="center"/>
            <w:hideMark/>
          </w:tcPr>
          <w:p w14:paraId="63CD279F"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noWrap/>
            <w:vAlign w:val="center"/>
            <w:hideMark/>
          </w:tcPr>
          <w:p w14:paraId="5075EB1B"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0"/>
                <w:szCs w:val="20"/>
                <w:lang w:val="en-GB" w:eastAsia="en-GB"/>
              </w:rPr>
            </w:pPr>
          </w:p>
        </w:tc>
        <w:tc>
          <w:tcPr>
            <w:tcW w:w="993" w:type="dxa"/>
            <w:shd w:val="clear" w:color="auto" w:fill="auto"/>
            <w:noWrap/>
            <w:vAlign w:val="center"/>
            <w:hideMark/>
          </w:tcPr>
          <w:p w14:paraId="56C95DAC" w14:textId="77777777" w:rsidR="00F93B19" w:rsidRPr="000F52FD" w:rsidRDefault="00F93B19" w:rsidP="00F93B19">
            <w:pPr>
              <w:spacing w:before="20" w:after="20" w:line="240" w:lineRule="auto"/>
              <w:rPr>
                <w:rFonts w:ascii="Times New Roman" w:eastAsia="Times New Roman" w:hAnsi="Times New Roman"/>
                <w:b/>
                <w:bCs/>
                <w:noProof w:val="0"/>
                <w:color w:val="000000" w:themeColor="text1"/>
                <w:sz w:val="20"/>
                <w:szCs w:val="20"/>
                <w:lang w:val="en-GB" w:eastAsia="en-GB"/>
              </w:rPr>
            </w:pPr>
            <w:r w:rsidRPr="000F52FD">
              <w:rPr>
                <w:rFonts w:ascii="Times New Roman" w:eastAsia="Times New Roman" w:hAnsi="Times New Roman"/>
                <w:b/>
                <w:bCs/>
                <w:noProof w:val="0"/>
                <w:color w:val="000000" w:themeColor="text1"/>
                <w:sz w:val="20"/>
                <w:szCs w:val="20"/>
                <w:lang w:eastAsia="en-GB"/>
              </w:rPr>
              <w:t> </w:t>
            </w:r>
          </w:p>
        </w:tc>
      </w:tr>
      <w:tr w:rsidR="000F52FD" w:rsidRPr="000F52FD" w14:paraId="159A4646" w14:textId="77777777" w:rsidTr="00CB1AF7">
        <w:trPr>
          <w:trHeight w:val="232"/>
        </w:trPr>
        <w:tc>
          <w:tcPr>
            <w:tcW w:w="991" w:type="dxa"/>
            <w:shd w:val="clear" w:color="auto" w:fill="auto"/>
            <w:noWrap/>
            <w:vAlign w:val="center"/>
            <w:hideMark/>
          </w:tcPr>
          <w:p w14:paraId="674228B0"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1.4.1.2</w:t>
            </w:r>
          </w:p>
        </w:tc>
        <w:tc>
          <w:tcPr>
            <w:tcW w:w="1439" w:type="dxa"/>
            <w:shd w:val="clear" w:color="auto" w:fill="auto"/>
            <w:noWrap/>
            <w:vAlign w:val="center"/>
          </w:tcPr>
          <w:p w14:paraId="701FE690"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val="en-GB" w:eastAsia="en-GB"/>
              </w:rPr>
              <w:t>SOS1106</w:t>
            </w:r>
          </w:p>
        </w:tc>
        <w:tc>
          <w:tcPr>
            <w:tcW w:w="3269" w:type="dxa"/>
            <w:shd w:val="clear" w:color="auto" w:fill="auto"/>
            <w:vAlign w:val="center"/>
          </w:tcPr>
          <w:p w14:paraId="12DD2178"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Mỹ học đại cương</w:t>
            </w:r>
          </w:p>
        </w:tc>
        <w:tc>
          <w:tcPr>
            <w:tcW w:w="3402" w:type="dxa"/>
            <w:shd w:val="clear" w:color="auto" w:fill="auto"/>
            <w:vAlign w:val="center"/>
          </w:tcPr>
          <w:p w14:paraId="4859B583" w14:textId="2D47359B" w:rsidR="00F93B19" w:rsidRPr="000F52FD" w:rsidRDefault="00AB428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Aesthetic</w:t>
            </w:r>
          </w:p>
        </w:tc>
        <w:tc>
          <w:tcPr>
            <w:tcW w:w="709" w:type="dxa"/>
            <w:shd w:val="clear" w:color="auto" w:fill="auto"/>
            <w:vAlign w:val="center"/>
          </w:tcPr>
          <w:p w14:paraId="34952FEB"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vAlign w:val="center"/>
          </w:tcPr>
          <w:p w14:paraId="5A5C0F3B"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val="en-GB" w:eastAsia="en-GB"/>
              </w:rPr>
            </w:pPr>
            <w:r w:rsidRPr="000F52FD">
              <w:rPr>
                <w:rFonts w:ascii="Times New Roman" w:eastAsia="Times New Roman" w:hAnsi="Times New Roman"/>
                <w:bCs/>
                <w:noProof w:val="0"/>
                <w:color w:val="000000" w:themeColor="text1"/>
                <w:sz w:val="24"/>
                <w:szCs w:val="24"/>
                <w:lang w:val="en-GB" w:eastAsia="en-GB"/>
              </w:rPr>
              <w:t>3</w:t>
            </w:r>
          </w:p>
        </w:tc>
        <w:tc>
          <w:tcPr>
            <w:tcW w:w="851" w:type="dxa"/>
            <w:gridSpan w:val="2"/>
            <w:shd w:val="clear" w:color="auto" w:fill="auto"/>
            <w:noWrap/>
            <w:vAlign w:val="center"/>
            <w:hideMark/>
          </w:tcPr>
          <w:p w14:paraId="18C12181"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val="en-GB" w:eastAsia="en-GB"/>
              </w:rPr>
            </w:pPr>
          </w:p>
        </w:tc>
        <w:tc>
          <w:tcPr>
            <w:tcW w:w="573" w:type="dxa"/>
            <w:gridSpan w:val="2"/>
            <w:shd w:val="clear" w:color="auto" w:fill="auto"/>
            <w:noWrap/>
            <w:vAlign w:val="center"/>
            <w:hideMark/>
          </w:tcPr>
          <w:p w14:paraId="442F07E3"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val="en-GB" w:eastAsia="en-GB"/>
              </w:rPr>
            </w:pPr>
          </w:p>
        </w:tc>
        <w:tc>
          <w:tcPr>
            <w:tcW w:w="567" w:type="dxa"/>
            <w:shd w:val="clear" w:color="auto" w:fill="auto"/>
            <w:noWrap/>
            <w:vAlign w:val="center"/>
            <w:hideMark/>
          </w:tcPr>
          <w:p w14:paraId="5B4E67E1"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noWrap/>
            <w:vAlign w:val="center"/>
            <w:hideMark/>
          </w:tcPr>
          <w:p w14:paraId="69F40976"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0"/>
                <w:szCs w:val="20"/>
                <w:lang w:val="en-GB" w:eastAsia="en-GB"/>
              </w:rPr>
            </w:pPr>
          </w:p>
        </w:tc>
        <w:tc>
          <w:tcPr>
            <w:tcW w:w="993" w:type="dxa"/>
            <w:shd w:val="clear" w:color="auto" w:fill="auto"/>
            <w:noWrap/>
            <w:vAlign w:val="center"/>
            <w:hideMark/>
          </w:tcPr>
          <w:p w14:paraId="521BF531" w14:textId="77777777" w:rsidR="00F93B19" w:rsidRPr="000F52FD" w:rsidRDefault="00F93B19" w:rsidP="00F93B19">
            <w:pPr>
              <w:spacing w:before="20" w:after="20" w:line="240" w:lineRule="auto"/>
              <w:rPr>
                <w:rFonts w:ascii="Times New Roman" w:eastAsia="Times New Roman" w:hAnsi="Times New Roman"/>
                <w:b/>
                <w:bCs/>
                <w:noProof w:val="0"/>
                <w:color w:val="000000" w:themeColor="text1"/>
                <w:sz w:val="20"/>
                <w:szCs w:val="20"/>
                <w:lang w:val="en-GB" w:eastAsia="en-GB"/>
              </w:rPr>
            </w:pPr>
            <w:r w:rsidRPr="000F52FD">
              <w:rPr>
                <w:rFonts w:ascii="Times New Roman" w:eastAsia="Times New Roman" w:hAnsi="Times New Roman"/>
                <w:b/>
                <w:bCs/>
                <w:noProof w:val="0"/>
                <w:color w:val="000000" w:themeColor="text1"/>
                <w:sz w:val="20"/>
                <w:szCs w:val="20"/>
                <w:lang w:eastAsia="en-GB"/>
              </w:rPr>
              <w:t> </w:t>
            </w:r>
          </w:p>
        </w:tc>
      </w:tr>
      <w:tr w:rsidR="000F52FD" w:rsidRPr="000F52FD" w14:paraId="38463920" w14:textId="77777777" w:rsidTr="00CB1AF7">
        <w:trPr>
          <w:trHeight w:val="330"/>
        </w:trPr>
        <w:tc>
          <w:tcPr>
            <w:tcW w:w="9101" w:type="dxa"/>
            <w:gridSpan w:val="4"/>
            <w:shd w:val="clear" w:color="auto" w:fill="auto"/>
            <w:noWrap/>
            <w:vAlign w:val="center"/>
          </w:tcPr>
          <w:p w14:paraId="5A86AD5E" w14:textId="77777777" w:rsidR="00F93B19" w:rsidRPr="000F52FD" w:rsidRDefault="00F93B19" w:rsidP="00F93B19">
            <w:pPr>
              <w:spacing w:before="20" w:after="20" w:line="240" w:lineRule="auto"/>
              <w:rPr>
                <w:rFonts w:ascii="Times New Roman" w:eastAsia="Times New Roman" w:hAnsi="Times New Roman"/>
                <w:b/>
                <w:i/>
                <w:noProof w:val="0"/>
                <w:color w:val="000000" w:themeColor="text1"/>
                <w:sz w:val="24"/>
                <w:szCs w:val="24"/>
                <w:lang w:eastAsia="en-GB"/>
              </w:rPr>
            </w:pPr>
            <w:r w:rsidRPr="000F52FD">
              <w:rPr>
                <w:rFonts w:ascii="Times New Roman" w:eastAsia="Times New Roman" w:hAnsi="Times New Roman"/>
                <w:b/>
                <w:bCs/>
                <w:noProof w:val="0"/>
                <w:color w:val="000000" w:themeColor="text1"/>
                <w:sz w:val="24"/>
                <w:szCs w:val="24"/>
                <w:lang w:eastAsia="en-GB"/>
              </w:rPr>
              <w:t>1.4.2 Khoa học chính trị</w:t>
            </w:r>
          </w:p>
        </w:tc>
        <w:tc>
          <w:tcPr>
            <w:tcW w:w="709" w:type="dxa"/>
            <w:shd w:val="clear" w:color="auto" w:fill="auto"/>
            <w:vAlign w:val="center"/>
          </w:tcPr>
          <w:p w14:paraId="7BB5C2FD" w14:textId="77777777" w:rsidR="00F93B19" w:rsidRPr="000F52FD" w:rsidRDefault="00F93B19" w:rsidP="00F93B19">
            <w:pPr>
              <w:spacing w:before="20" w:after="20" w:line="240" w:lineRule="auto"/>
              <w:jc w:val="center"/>
              <w:rPr>
                <w:rFonts w:ascii="Times New Roman" w:eastAsia="Times New Roman" w:hAnsi="Times New Roman"/>
                <w:b/>
                <w:i/>
                <w:noProof w:val="0"/>
                <w:color w:val="000000" w:themeColor="text1"/>
                <w:sz w:val="24"/>
                <w:szCs w:val="24"/>
                <w:lang w:eastAsia="en-GB"/>
              </w:rPr>
            </w:pPr>
            <w:r w:rsidRPr="000F52FD">
              <w:rPr>
                <w:rFonts w:ascii="Times New Roman" w:eastAsia="Times New Roman" w:hAnsi="Times New Roman"/>
                <w:b/>
                <w:i/>
                <w:noProof w:val="0"/>
                <w:color w:val="000000" w:themeColor="text1"/>
                <w:sz w:val="24"/>
                <w:szCs w:val="24"/>
                <w:lang w:eastAsia="en-GB"/>
              </w:rPr>
              <w:t>11</w:t>
            </w:r>
          </w:p>
        </w:tc>
        <w:tc>
          <w:tcPr>
            <w:tcW w:w="569" w:type="dxa"/>
            <w:gridSpan w:val="2"/>
            <w:shd w:val="clear" w:color="auto" w:fill="auto"/>
            <w:vAlign w:val="center"/>
          </w:tcPr>
          <w:p w14:paraId="07066DEF"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851" w:type="dxa"/>
            <w:gridSpan w:val="2"/>
            <w:shd w:val="clear" w:color="auto" w:fill="auto"/>
            <w:noWrap/>
            <w:vAlign w:val="center"/>
          </w:tcPr>
          <w:p w14:paraId="1CB40D6B"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4" w:type="dxa"/>
            <w:shd w:val="clear" w:color="auto" w:fill="auto"/>
            <w:noWrap/>
            <w:vAlign w:val="center"/>
          </w:tcPr>
          <w:p w14:paraId="42738010"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6404B682"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1134" w:type="dxa"/>
            <w:shd w:val="clear" w:color="auto" w:fill="auto"/>
            <w:noWrap/>
            <w:vAlign w:val="center"/>
          </w:tcPr>
          <w:p w14:paraId="23DA8B1F"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0"/>
                <w:szCs w:val="20"/>
                <w:lang w:eastAsia="en-GB"/>
              </w:rPr>
            </w:pPr>
          </w:p>
        </w:tc>
        <w:tc>
          <w:tcPr>
            <w:tcW w:w="993" w:type="dxa"/>
            <w:shd w:val="clear" w:color="auto" w:fill="auto"/>
            <w:noWrap/>
            <w:vAlign w:val="center"/>
          </w:tcPr>
          <w:p w14:paraId="1217DB56" w14:textId="77777777" w:rsidR="00F93B19" w:rsidRPr="000F52FD" w:rsidRDefault="00F93B19" w:rsidP="00F93B19">
            <w:pPr>
              <w:spacing w:before="20" w:after="20" w:line="240" w:lineRule="auto"/>
              <w:rPr>
                <w:rFonts w:ascii="Times New Roman" w:eastAsia="Times New Roman" w:hAnsi="Times New Roman"/>
                <w:b/>
                <w:bCs/>
                <w:noProof w:val="0"/>
                <w:color w:val="000000" w:themeColor="text1"/>
                <w:sz w:val="20"/>
                <w:szCs w:val="20"/>
                <w:lang w:eastAsia="en-GB"/>
              </w:rPr>
            </w:pPr>
          </w:p>
        </w:tc>
      </w:tr>
      <w:tr w:rsidR="000F52FD" w:rsidRPr="000F52FD" w14:paraId="3B587A44" w14:textId="77777777" w:rsidTr="00CB1AF7">
        <w:trPr>
          <w:trHeight w:val="330"/>
        </w:trPr>
        <w:tc>
          <w:tcPr>
            <w:tcW w:w="991" w:type="dxa"/>
            <w:shd w:val="clear" w:color="auto" w:fill="auto"/>
            <w:noWrap/>
            <w:vAlign w:val="center"/>
          </w:tcPr>
          <w:p w14:paraId="790A540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1.4.2.1</w:t>
            </w:r>
          </w:p>
        </w:tc>
        <w:tc>
          <w:tcPr>
            <w:tcW w:w="1439" w:type="dxa"/>
            <w:shd w:val="clear" w:color="auto" w:fill="auto"/>
            <w:noWrap/>
            <w:vAlign w:val="center"/>
          </w:tcPr>
          <w:p w14:paraId="1C462407"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eastAsia="en-GB"/>
              </w:rPr>
              <w:t>POL1111 </w:t>
            </w:r>
          </w:p>
        </w:tc>
        <w:tc>
          <w:tcPr>
            <w:tcW w:w="3269" w:type="dxa"/>
            <w:shd w:val="clear" w:color="auto" w:fill="auto"/>
            <w:vAlign w:val="center"/>
          </w:tcPr>
          <w:p w14:paraId="49E0DCB6"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Triết học Mác – Lênin</w:t>
            </w:r>
          </w:p>
        </w:tc>
        <w:tc>
          <w:tcPr>
            <w:tcW w:w="3402" w:type="dxa"/>
            <w:shd w:val="clear" w:color="auto" w:fill="auto"/>
            <w:vAlign w:val="center"/>
          </w:tcPr>
          <w:p w14:paraId="5280067C"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Marxist-Leninist Philosophy</w:t>
            </w:r>
          </w:p>
        </w:tc>
        <w:tc>
          <w:tcPr>
            <w:tcW w:w="709" w:type="dxa"/>
            <w:shd w:val="clear" w:color="auto" w:fill="auto"/>
            <w:vAlign w:val="center"/>
          </w:tcPr>
          <w:p w14:paraId="1485B11F"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vAlign w:val="center"/>
          </w:tcPr>
          <w:p w14:paraId="67E89F37"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r w:rsidRPr="000F52FD">
              <w:rPr>
                <w:rFonts w:ascii="Times New Roman" w:eastAsia="Times New Roman" w:hAnsi="Times New Roman"/>
                <w:bCs/>
                <w:noProof w:val="0"/>
                <w:color w:val="000000" w:themeColor="text1"/>
                <w:sz w:val="24"/>
                <w:szCs w:val="24"/>
                <w:lang w:eastAsia="en-GB"/>
              </w:rPr>
              <w:t>3</w:t>
            </w:r>
          </w:p>
        </w:tc>
        <w:tc>
          <w:tcPr>
            <w:tcW w:w="851" w:type="dxa"/>
            <w:gridSpan w:val="2"/>
            <w:shd w:val="clear" w:color="auto" w:fill="auto"/>
            <w:noWrap/>
            <w:vAlign w:val="center"/>
          </w:tcPr>
          <w:p w14:paraId="62310095"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73" w:type="dxa"/>
            <w:gridSpan w:val="2"/>
            <w:shd w:val="clear" w:color="auto" w:fill="auto"/>
            <w:noWrap/>
            <w:vAlign w:val="center"/>
          </w:tcPr>
          <w:p w14:paraId="0CF03AC9"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770BDEA6"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1134" w:type="dxa"/>
            <w:shd w:val="clear" w:color="auto" w:fill="auto"/>
            <w:noWrap/>
            <w:vAlign w:val="center"/>
          </w:tcPr>
          <w:p w14:paraId="1D6977E6"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0"/>
                <w:szCs w:val="20"/>
                <w:lang w:eastAsia="en-GB"/>
              </w:rPr>
            </w:pPr>
          </w:p>
        </w:tc>
        <w:tc>
          <w:tcPr>
            <w:tcW w:w="993" w:type="dxa"/>
            <w:shd w:val="clear" w:color="auto" w:fill="auto"/>
            <w:noWrap/>
            <w:vAlign w:val="center"/>
          </w:tcPr>
          <w:p w14:paraId="7229741D" w14:textId="77777777" w:rsidR="00F93B19" w:rsidRPr="000F52FD" w:rsidRDefault="00F93B19" w:rsidP="00F93B19">
            <w:pPr>
              <w:spacing w:before="20" w:after="20" w:line="240" w:lineRule="auto"/>
              <w:rPr>
                <w:rFonts w:ascii="Times New Roman" w:eastAsia="Times New Roman" w:hAnsi="Times New Roman"/>
                <w:b/>
                <w:bCs/>
                <w:noProof w:val="0"/>
                <w:color w:val="000000" w:themeColor="text1"/>
                <w:sz w:val="20"/>
                <w:szCs w:val="20"/>
                <w:lang w:eastAsia="en-GB"/>
              </w:rPr>
            </w:pPr>
          </w:p>
        </w:tc>
      </w:tr>
      <w:tr w:rsidR="000F52FD" w:rsidRPr="000F52FD" w14:paraId="18C0F305" w14:textId="77777777" w:rsidTr="00CB1AF7">
        <w:trPr>
          <w:trHeight w:val="330"/>
        </w:trPr>
        <w:tc>
          <w:tcPr>
            <w:tcW w:w="991" w:type="dxa"/>
            <w:shd w:val="clear" w:color="auto" w:fill="auto"/>
            <w:noWrap/>
            <w:vAlign w:val="center"/>
          </w:tcPr>
          <w:p w14:paraId="4C5754C0"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1.4.2.2</w:t>
            </w:r>
          </w:p>
        </w:tc>
        <w:tc>
          <w:tcPr>
            <w:tcW w:w="1439" w:type="dxa"/>
            <w:shd w:val="clear" w:color="auto" w:fill="auto"/>
            <w:noWrap/>
            <w:vAlign w:val="center"/>
          </w:tcPr>
          <w:p w14:paraId="4D5B1F9E"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eastAsia="en-GB"/>
              </w:rPr>
              <w:t>POL1112</w:t>
            </w:r>
          </w:p>
        </w:tc>
        <w:tc>
          <w:tcPr>
            <w:tcW w:w="3269" w:type="dxa"/>
            <w:shd w:val="clear" w:color="auto" w:fill="auto"/>
            <w:vAlign w:val="center"/>
          </w:tcPr>
          <w:p w14:paraId="3BD8D062"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Kinh tế chính trị Mác – Lênin</w:t>
            </w:r>
          </w:p>
        </w:tc>
        <w:tc>
          <w:tcPr>
            <w:tcW w:w="3402" w:type="dxa"/>
            <w:shd w:val="clear" w:color="auto" w:fill="auto"/>
            <w:vAlign w:val="center"/>
          </w:tcPr>
          <w:p w14:paraId="07BF0D3B"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Marxist-Leninist Political Economics</w:t>
            </w:r>
          </w:p>
        </w:tc>
        <w:tc>
          <w:tcPr>
            <w:tcW w:w="709" w:type="dxa"/>
            <w:shd w:val="clear" w:color="auto" w:fill="auto"/>
            <w:vAlign w:val="center"/>
          </w:tcPr>
          <w:p w14:paraId="476B4ACD"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2</w:t>
            </w:r>
          </w:p>
        </w:tc>
        <w:tc>
          <w:tcPr>
            <w:tcW w:w="560" w:type="dxa"/>
            <w:shd w:val="clear" w:color="auto" w:fill="auto"/>
            <w:vAlign w:val="center"/>
          </w:tcPr>
          <w:p w14:paraId="7A21876A"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r w:rsidRPr="000F52FD">
              <w:rPr>
                <w:rFonts w:ascii="Times New Roman" w:eastAsia="Times New Roman" w:hAnsi="Times New Roman"/>
                <w:bCs/>
                <w:noProof w:val="0"/>
                <w:color w:val="000000" w:themeColor="text1"/>
                <w:sz w:val="24"/>
                <w:szCs w:val="24"/>
                <w:lang w:eastAsia="en-GB"/>
              </w:rPr>
              <w:t>2</w:t>
            </w:r>
          </w:p>
        </w:tc>
        <w:tc>
          <w:tcPr>
            <w:tcW w:w="851" w:type="dxa"/>
            <w:gridSpan w:val="2"/>
            <w:shd w:val="clear" w:color="auto" w:fill="auto"/>
            <w:noWrap/>
            <w:vAlign w:val="center"/>
          </w:tcPr>
          <w:p w14:paraId="7354F1C1"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73" w:type="dxa"/>
            <w:gridSpan w:val="2"/>
            <w:shd w:val="clear" w:color="auto" w:fill="auto"/>
            <w:noWrap/>
            <w:vAlign w:val="center"/>
          </w:tcPr>
          <w:p w14:paraId="1CCB69E2"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42A9C4D0"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1134" w:type="dxa"/>
            <w:shd w:val="clear" w:color="auto" w:fill="auto"/>
            <w:noWrap/>
            <w:vAlign w:val="center"/>
          </w:tcPr>
          <w:p w14:paraId="05F044DF"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0"/>
                <w:szCs w:val="20"/>
                <w:lang w:eastAsia="en-GB"/>
              </w:rPr>
            </w:pPr>
          </w:p>
        </w:tc>
        <w:tc>
          <w:tcPr>
            <w:tcW w:w="993" w:type="dxa"/>
            <w:shd w:val="clear" w:color="auto" w:fill="auto"/>
            <w:noWrap/>
            <w:vAlign w:val="center"/>
          </w:tcPr>
          <w:p w14:paraId="6D8EC24D" w14:textId="77777777" w:rsidR="00F93B19" w:rsidRPr="000F52FD" w:rsidRDefault="00F93B19" w:rsidP="00F93B19">
            <w:pPr>
              <w:spacing w:before="20" w:after="20" w:line="240" w:lineRule="auto"/>
              <w:rPr>
                <w:rFonts w:ascii="Times New Roman" w:eastAsia="Times New Roman" w:hAnsi="Times New Roman"/>
                <w:b/>
                <w:bCs/>
                <w:noProof w:val="0"/>
                <w:color w:val="000000" w:themeColor="text1"/>
                <w:sz w:val="20"/>
                <w:szCs w:val="20"/>
                <w:lang w:eastAsia="en-GB"/>
              </w:rPr>
            </w:pPr>
          </w:p>
        </w:tc>
      </w:tr>
      <w:tr w:rsidR="000F52FD" w:rsidRPr="000F52FD" w14:paraId="2B7F2513" w14:textId="77777777" w:rsidTr="00CB1AF7">
        <w:trPr>
          <w:trHeight w:val="330"/>
        </w:trPr>
        <w:tc>
          <w:tcPr>
            <w:tcW w:w="991" w:type="dxa"/>
            <w:shd w:val="clear" w:color="auto" w:fill="auto"/>
            <w:noWrap/>
            <w:vAlign w:val="center"/>
          </w:tcPr>
          <w:p w14:paraId="3D37C1C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1.4.2.3</w:t>
            </w:r>
          </w:p>
        </w:tc>
        <w:tc>
          <w:tcPr>
            <w:tcW w:w="1439" w:type="dxa"/>
            <w:shd w:val="clear" w:color="auto" w:fill="auto"/>
            <w:noWrap/>
            <w:vAlign w:val="center"/>
          </w:tcPr>
          <w:p w14:paraId="1F1213FD"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eastAsia="en-GB"/>
              </w:rPr>
              <w:t>POL1113 </w:t>
            </w:r>
          </w:p>
        </w:tc>
        <w:tc>
          <w:tcPr>
            <w:tcW w:w="3269" w:type="dxa"/>
            <w:shd w:val="clear" w:color="auto" w:fill="auto"/>
            <w:vAlign w:val="center"/>
          </w:tcPr>
          <w:p w14:paraId="13958DD4"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Chủ nghĩa xã hội khoa học</w:t>
            </w:r>
          </w:p>
        </w:tc>
        <w:tc>
          <w:tcPr>
            <w:tcW w:w="3402" w:type="dxa"/>
            <w:shd w:val="clear" w:color="auto" w:fill="auto"/>
            <w:vAlign w:val="center"/>
          </w:tcPr>
          <w:p w14:paraId="6B6ECB57"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Scientific Socialism</w:t>
            </w:r>
          </w:p>
        </w:tc>
        <w:tc>
          <w:tcPr>
            <w:tcW w:w="709" w:type="dxa"/>
            <w:shd w:val="clear" w:color="auto" w:fill="auto"/>
            <w:vAlign w:val="center"/>
          </w:tcPr>
          <w:p w14:paraId="147BB3D5"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2</w:t>
            </w:r>
          </w:p>
        </w:tc>
        <w:tc>
          <w:tcPr>
            <w:tcW w:w="560" w:type="dxa"/>
            <w:shd w:val="clear" w:color="auto" w:fill="auto"/>
            <w:vAlign w:val="center"/>
          </w:tcPr>
          <w:p w14:paraId="68AEA328"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r w:rsidRPr="000F52FD">
              <w:rPr>
                <w:rFonts w:ascii="Times New Roman" w:eastAsia="Times New Roman" w:hAnsi="Times New Roman"/>
                <w:bCs/>
                <w:noProof w:val="0"/>
                <w:color w:val="000000" w:themeColor="text1"/>
                <w:sz w:val="24"/>
                <w:szCs w:val="24"/>
                <w:lang w:eastAsia="en-GB"/>
              </w:rPr>
              <w:t>2</w:t>
            </w:r>
          </w:p>
        </w:tc>
        <w:tc>
          <w:tcPr>
            <w:tcW w:w="851" w:type="dxa"/>
            <w:gridSpan w:val="2"/>
            <w:shd w:val="clear" w:color="auto" w:fill="auto"/>
            <w:noWrap/>
            <w:vAlign w:val="center"/>
          </w:tcPr>
          <w:p w14:paraId="0EB618E4"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73" w:type="dxa"/>
            <w:gridSpan w:val="2"/>
            <w:shd w:val="clear" w:color="auto" w:fill="auto"/>
            <w:noWrap/>
            <w:vAlign w:val="center"/>
          </w:tcPr>
          <w:p w14:paraId="7AE590C2"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53EF4994"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1134" w:type="dxa"/>
            <w:shd w:val="clear" w:color="auto" w:fill="auto"/>
            <w:noWrap/>
            <w:vAlign w:val="center"/>
          </w:tcPr>
          <w:p w14:paraId="1DE68A36"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0"/>
                <w:szCs w:val="20"/>
                <w:lang w:eastAsia="en-GB"/>
              </w:rPr>
            </w:pPr>
          </w:p>
        </w:tc>
        <w:tc>
          <w:tcPr>
            <w:tcW w:w="993" w:type="dxa"/>
            <w:shd w:val="clear" w:color="auto" w:fill="auto"/>
            <w:noWrap/>
            <w:vAlign w:val="center"/>
          </w:tcPr>
          <w:p w14:paraId="3050EC1F" w14:textId="77777777" w:rsidR="00F93B19" w:rsidRPr="000F52FD" w:rsidRDefault="00F93B19" w:rsidP="00F93B19">
            <w:pPr>
              <w:spacing w:before="20" w:after="20" w:line="240" w:lineRule="auto"/>
              <w:rPr>
                <w:rFonts w:ascii="Times New Roman" w:eastAsia="Times New Roman" w:hAnsi="Times New Roman"/>
                <w:b/>
                <w:bCs/>
                <w:noProof w:val="0"/>
                <w:color w:val="000000" w:themeColor="text1"/>
                <w:sz w:val="20"/>
                <w:szCs w:val="20"/>
                <w:lang w:eastAsia="en-GB"/>
              </w:rPr>
            </w:pPr>
          </w:p>
        </w:tc>
      </w:tr>
      <w:tr w:rsidR="000F52FD" w:rsidRPr="000F52FD" w14:paraId="61DE48BE" w14:textId="77777777" w:rsidTr="00CB1AF7">
        <w:trPr>
          <w:trHeight w:val="330"/>
        </w:trPr>
        <w:tc>
          <w:tcPr>
            <w:tcW w:w="991" w:type="dxa"/>
            <w:shd w:val="clear" w:color="auto" w:fill="auto"/>
            <w:noWrap/>
            <w:vAlign w:val="center"/>
          </w:tcPr>
          <w:p w14:paraId="47BE0C2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1.4.2.4</w:t>
            </w:r>
          </w:p>
        </w:tc>
        <w:tc>
          <w:tcPr>
            <w:tcW w:w="1439" w:type="dxa"/>
            <w:shd w:val="clear" w:color="auto" w:fill="auto"/>
            <w:noWrap/>
            <w:vAlign w:val="center"/>
          </w:tcPr>
          <w:p w14:paraId="60E48A6E"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eastAsia="en-GB"/>
              </w:rPr>
              <w:t>POL1114</w:t>
            </w:r>
          </w:p>
        </w:tc>
        <w:tc>
          <w:tcPr>
            <w:tcW w:w="3269" w:type="dxa"/>
            <w:shd w:val="clear" w:color="auto" w:fill="auto"/>
            <w:vAlign w:val="center"/>
          </w:tcPr>
          <w:p w14:paraId="3A9F977F"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Tư tưởng Hồ Chí Minh</w:t>
            </w:r>
          </w:p>
        </w:tc>
        <w:tc>
          <w:tcPr>
            <w:tcW w:w="3402" w:type="dxa"/>
            <w:shd w:val="clear" w:color="auto" w:fill="auto"/>
            <w:vAlign w:val="center"/>
          </w:tcPr>
          <w:p w14:paraId="1783AE71"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Ho Chi Minh Ideology</w:t>
            </w:r>
          </w:p>
        </w:tc>
        <w:tc>
          <w:tcPr>
            <w:tcW w:w="709" w:type="dxa"/>
            <w:shd w:val="clear" w:color="auto" w:fill="auto"/>
            <w:vAlign w:val="center"/>
          </w:tcPr>
          <w:p w14:paraId="31C7ED95"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2</w:t>
            </w:r>
          </w:p>
        </w:tc>
        <w:tc>
          <w:tcPr>
            <w:tcW w:w="560" w:type="dxa"/>
            <w:shd w:val="clear" w:color="auto" w:fill="auto"/>
            <w:vAlign w:val="center"/>
          </w:tcPr>
          <w:p w14:paraId="5DF2405F"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r w:rsidRPr="000F52FD">
              <w:rPr>
                <w:rFonts w:ascii="Times New Roman" w:eastAsia="Times New Roman" w:hAnsi="Times New Roman"/>
                <w:bCs/>
                <w:noProof w:val="0"/>
                <w:color w:val="000000" w:themeColor="text1"/>
                <w:sz w:val="24"/>
                <w:szCs w:val="24"/>
                <w:lang w:eastAsia="en-GB"/>
              </w:rPr>
              <w:t>2</w:t>
            </w:r>
          </w:p>
        </w:tc>
        <w:tc>
          <w:tcPr>
            <w:tcW w:w="851" w:type="dxa"/>
            <w:gridSpan w:val="2"/>
            <w:shd w:val="clear" w:color="auto" w:fill="auto"/>
            <w:noWrap/>
            <w:vAlign w:val="center"/>
          </w:tcPr>
          <w:p w14:paraId="319C7526"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73" w:type="dxa"/>
            <w:gridSpan w:val="2"/>
            <w:shd w:val="clear" w:color="auto" w:fill="auto"/>
            <w:noWrap/>
            <w:vAlign w:val="center"/>
          </w:tcPr>
          <w:p w14:paraId="5A46F737"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6F86CC99"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1134" w:type="dxa"/>
            <w:shd w:val="clear" w:color="auto" w:fill="auto"/>
            <w:noWrap/>
            <w:vAlign w:val="center"/>
          </w:tcPr>
          <w:p w14:paraId="2163FEB2"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0"/>
                <w:szCs w:val="20"/>
                <w:lang w:eastAsia="en-GB"/>
              </w:rPr>
            </w:pPr>
          </w:p>
        </w:tc>
        <w:tc>
          <w:tcPr>
            <w:tcW w:w="993" w:type="dxa"/>
            <w:shd w:val="clear" w:color="auto" w:fill="auto"/>
            <w:noWrap/>
            <w:vAlign w:val="center"/>
          </w:tcPr>
          <w:p w14:paraId="142EC8E9" w14:textId="77777777" w:rsidR="00F93B19" w:rsidRPr="000F52FD" w:rsidRDefault="00F93B19" w:rsidP="00F93B19">
            <w:pPr>
              <w:spacing w:before="20" w:after="20" w:line="240" w:lineRule="auto"/>
              <w:rPr>
                <w:rFonts w:ascii="Times New Roman" w:eastAsia="Times New Roman" w:hAnsi="Times New Roman"/>
                <w:b/>
                <w:bCs/>
                <w:noProof w:val="0"/>
                <w:color w:val="000000" w:themeColor="text1"/>
                <w:sz w:val="20"/>
                <w:szCs w:val="20"/>
                <w:lang w:eastAsia="en-GB"/>
              </w:rPr>
            </w:pPr>
          </w:p>
        </w:tc>
      </w:tr>
      <w:tr w:rsidR="000F52FD" w:rsidRPr="000F52FD" w14:paraId="471697A9" w14:textId="77777777" w:rsidTr="00CB1AF7">
        <w:trPr>
          <w:trHeight w:val="330"/>
        </w:trPr>
        <w:tc>
          <w:tcPr>
            <w:tcW w:w="991" w:type="dxa"/>
            <w:shd w:val="clear" w:color="auto" w:fill="auto"/>
            <w:noWrap/>
            <w:vAlign w:val="center"/>
          </w:tcPr>
          <w:p w14:paraId="2799806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eastAsia="en-GB"/>
              </w:rPr>
            </w:pPr>
            <w:r w:rsidRPr="000F52FD">
              <w:rPr>
                <w:rFonts w:ascii="Times New Roman" w:eastAsia="Times New Roman" w:hAnsi="Times New Roman"/>
                <w:noProof w:val="0"/>
                <w:color w:val="000000" w:themeColor="text1"/>
                <w:lang w:eastAsia="en-GB"/>
              </w:rPr>
              <w:t>1.4.2.5</w:t>
            </w:r>
          </w:p>
        </w:tc>
        <w:tc>
          <w:tcPr>
            <w:tcW w:w="1439" w:type="dxa"/>
            <w:shd w:val="clear" w:color="auto" w:fill="auto"/>
            <w:noWrap/>
            <w:vAlign w:val="center"/>
          </w:tcPr>
          <w:p w14:paraId="46DFF863" w14:textId="77777777" w:rsidR="00F93B19" w:rsidRPr="000F52FD" w:rsidRDefault="00F93B19" w:rsidP="00F93B19">
            <w:pPr>
              <w:spacing w:before="20" w:after="20" w:line="240" w:lineRule="auto"/>
              <w:rPr>
                <w:rFonts w:ascii="Times New Roman" w:eastAsia="Times New Roman" w:hAnsi="Times New Roman"/>
                <w:color w:val="000000" w:themeColor="text1"/>
                <w:lang w:eastAsia="en-GB"/>
              </w:rPr>
            </w:pPr>
            <w:r w:rsidRPr="000F52FD">
              <w:rPr>
                <w:rFonts w:ascii="Times New Roman" w:eastAsia="Times New Roman" w:hAnsi="Times New Roman"/>
                <w:color w:val="000000" w:themeColor="text1"/>
                <w:lang w:eastAsia="en-GB"/>
              </w:rPr>
              <w:t>POL1115</w:t>
            </w:r>
          </w:p>
        </w:tc>
        <w:tc>
          <w:tcPr>
            <w:tcW w:w="3269" w:type="dxa"/>
            <w:shd w:val="clear" w:color="auto" w:fill="auto"/>
            <w:vAlign w:val="center"/>
          </w:tcPr>
          <w:p w14:paraId="1948C94E"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Lịch sử Đảng Cộng sản Việt Nam</w:t>
            </w:r>
          </w:p>
        </w:tc>
        <w:tc>
          <w:tcPr>
            <w:tcW w:w="3402" w:type="dxa"/>
            <w:shd w:val="clear" w:color="auto" w:fill="auto"/>
            <w:vAlign w:val="center"/>
          </w:tcPr>
          <w:p w14:paraId="185F78ED"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History of the Communist Party of Vietnam</w:t>
            </w:r>
          </w:p>
        </w:tc>
        <w:tc>
          <w:tcPr>
            <w:tcW w:w="709" w:type="dxa"/>
            <w:shd w:val="clear" w:color="auto" w:fill="auto"/>
            <w:vAlign w:val="center"/>
          </w:tcPr>
          <w:p w14:paraId="21AEC96E"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2</w:t>
            </w:r>
          </w:p>
        </w:tc>
        <w:tc>
          <w:tcPr>
            <w:tcW w:w="560" w:type="dxa"/>
            <w:shd w:val="clear" w:color="auto" w:fill="auto"/>
            <w:vAlign w:val="center"/>
          </w:tcPr>
          <w:p w14:paraId="497256AE"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r w:rsidRPr="000F52FD">
              <w:rPr>
                <w:rFonts w:ascii="Times New Roman" w:eastAsia="Times New Roman" w:hAnsi="Times New Roman"/>
                <w:bCs/>
                <w:noProof w:val="0"/>
                <w:color w:val="000000" w:themeColor="text1"/>
                <w:sz w:val="24"/>
                <w:szCs w:val="24"/>
                <w:lang w:eastAsia="en-GB"/>
              </w:rPr>
              <w:t>2</w:t>
            </w:r>
          </w:p>
        </w:tc>
        <w:tc>
          <w:tcPr>
            <w:tcW w:w="851" w:type="dxa"/>
            <w:gridSpan w:val="2"/>
            <w:shd w:val="clear" w:color="auto" w:fill="auto"/>
            <w:noWrap/>
            <w:vAlign w:val="center"/>
          </w:tcPr>
          <w:p w14:paraId="42742342"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73" w:type="dxa"/>
            <w:gridSpan w:val="2"/>
            <w:shd w:val="clear" w:color="auto" w:fill="auto"/>
            <w:noWrap/>
            <w:vAlign w:val="center"/>
          </w:tcPr>
          <w:p w14:paraId="7C7970D7"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59EAEE73"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1134" w:type="dxa"/>
            <w:shd w:val="clear" w:color="auto" w:fill="auto"/>
            <w:noWrap/>
            <w:vAlign w:val="center"/>
          </w:tcPr>
          <w:p w14:paraId="24CAA5D8"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0"/>
                <w:szCs w:val="20"/>
                <w:lang w:eastAsia="en-GB"/>
              </w:rPr>
            </w:pPr>
          </w:p>
        </w:tc>
        <w:tc>
          <w:tcPr>
            <w:tcW w:w="993" w:type="dxa"/>
            <w:shd w:val="clear" w:color="auto" w:fill="auto"/>
            <w:noWrap/>
            <w:vAlign w:val="center"/>
          </w:tcPr>
          <w:p w14:paraId="0D4910CF" w14:textId="77777777" w:rsidR="00F93B19" w:rsidRPr="000F52FD" w:rsidRDefault="00F93B19" w:rsidP="00F93B19">
            <w:pPr>
              <w:spacing w:before="20" w:after="20" w:line="240" w:lineRule="auto"/>
              <w:rPr>
                <w:rFonts w:ascii="Times New Roman" w:eastAsia="Times New Roman" w:hAnsi="Times New Roman"/>
                <w:b/>
                <w:bCs/>
                <w:noProof w:val="0"/>
                <w:color w:val="000000" w:themeColor="text1"/>
                <w:sz w:val="20"/>
                <w:szCs w:val="20"/>
                <w:lang w:eastAsia="en-GB"/>
              </w:rPr>
            </w:pPr>
          </w:p>
        </w:tc>
      </w:tr>
      <w:tr w:rsidR="000F52FD" w:rsidRPr="000F52FD" w14:paraId="2F2C883B" w14:textId="77777777" w:rsidTr="00CB1AF7">
        <w:trPr>
          <w:trHeight w:val="141"/>
        </w:trPr>
        <w:tc>
          <w:tcPr>
            <w:tcW w:w="9101" w:type="dxa"/>
            <w:gridSpan w:val="4"/>
            <w:shd w:val="clear" w:color="auto" w:fill="auto"/>
            <w:noWrap/>
            <w:vAlign w:val="center"/>
            <w:hideMark/>
          </w:tcPr>
          <w:p w14:paraId="48C50CA7" w14:textId="77777777" w:rsidR="00F93B19" w:rsidRPr="000F52FD" w:rsidRDefault="00F93B19" w:rsidP="00F93B19">
            <w:pPr>
              <w:spacing w:before="20" w:after="20" w:line="240" w:lineRule="auto"/>
              <w:rPr>
                <w:rFonts w:ascii="Times New Roman" w:eastAsia="Times New Roman" w:hAnsi="Times New Roman"/>
                <w:b/>
                <w:bCs/>
                <w:i/>
                <w:noProof w:val="0"/>
                <w:color w:val="000000" w:themeColor="text1"/>
                <w:sz w:val="24"/>
                <w:szCs w:val="24"/>
                <w:lang w:val="en-GB" w:eastAsia="en-GB"/>
              </w:rPr>
            </w:pPr>
            <w:r w:rsidRPr="000F52FD">
              <w:rPr>
                <w:rFonts w:ascii="Times New Roman" w:eastAsia="Times New Roman" w:hAnsi="Times New Roman"/>
                <w:b/>
                <w:bCs/>
                <w:noProof w:val="0"/>
                <w:color w:val="000000" w:themeColor="text1"/>
                <w:sz w:val="24"/>
                <w:szCs w:val="24"/>
                <w:lang w:eastAsia="en-GB"/>
              </w:rPr>
              <w:t>1.4.3 Pháp luật</w:t>
            </w:r>
          </w:p>
        </w:tc>
        <w:tc>
          <w:tcPr>
            <w:tcW w:w="709" w:type="dxa"/>
            <w:shd w:val="clear" w:color="auto" w:fill="auto"/>
            <w:vAlign w:val="center"/>
            <w:hideMark/>
          </w:tcPr>
          <w:p w14:paraId="4A834FD7" w14:textId="77777777" w:rsidR="00F93B19" w:rsidRPr="000F52FD" w:rsidRDefault="00F93B19" w:rsidP="00F93B19">
            <w:pPr>
              <w:spacing w:before="20" w:after="20" w:line="240" w:lineRule="auto"/>
              <w:jc w:val="center"/>
              <w:rPr>
                <w:rFonts w:ascii="Times New Roman" w:eastAsia="Times New Roman" w:hAnsi="Times New Roman"/>
                <w:b/>
                <w:bCs/>
                <w:i/>
                <w:noProof w:val="0"/>
                <w:color w:val="000000" w:themeColor="text1"/>
                <w:sz w:val="24"/>
                <w:szCs w:val="24"/>
                <w:lang w:val="en-GB" w:eastAsia="en-GB"/>
              </w:rPr>
            </w:pPr>
            <w:r w:rsidRPr="000F52FD">
              <w:rPr>
                <w:rFonts w:ascii="Times New Roman" w:eastAsia="Times New Roman" w:hAnsi="Times New Roman"/>
                <w:b/>
                <w:bCs/>
                <w:i/>
                <w:noProof w:val="0"/>
                <w:color w:val="000000" w:themeColor="text1"/>
                <w:sz w:val="24"/>
                <w:szCs w:val="24"/>
                <w:lang w:val="en-GB" w:eastAsia="en-GB"/>
              </w:rPr>
              <w:t>3</w:t>
            </w:r>
          </w:p>
        </w:tc>
        <w:tc>
          <w:tcPr>
            <w:tcW w:w="569" w:type="dxa"/>
            <w:gridSpan w:val="2"/>
            <w:shd w:val="clear" w:color="auto" w:fill="auto"/>
            <w:vAlign w:val="center"/>
            <w:hideMark/>
          </w:tcPr>
          <w:p w14:paraId="2A9AB78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0C7FC0B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4" w:type="dxa"/>
            <w:shd w:val="clear" w:color="auto" w:fill="auto"/>
            <w:noWrap/>
            <w:vAlign w:val="center"/>
            <w:hideMark/>
          </w:tcPr>
          <w:p w14:paraId="1C11CE75"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722A100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52B5DF38"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264138CB"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02BCF9A5" w14:textId="77777777" w:rsidTr="00CB1AF7">
        <w:trPr>
          <w:trHeight w:val="330"/>
        </w:trPr>
        <w:tc>
          <w:tcPr>
            <w:tcW w:w="991" w:type="dxa"/>
            <w:shd w:val="clear" w:color="auto" w:fill="auto"/>
            <w:noWrap/>
            <w:vAlign w:val="center"/>
            <w:hideMark/>
          </w:tcPr>
          <w:p w14:paraId="5A731A05"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1.4.3.1</w:t>
            </w:r>
          </w:p>
        </w:tc>
        <w:tc>
          <w:tcPr>
            <w:tcW w:w="1439" w:type="dxa"/>
            <w:shd w:val="clear" w:color="auto" w:fill="auto"/>
            <w:noWrap/>
            <w:vAlign w:val="center"/>
          </w:tcPr>
          <w:p w14:paraId="0CBA22D0"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val="en-GB" w:eastAsia="en-GB"/>
              </w:rPr>
              <w:t>LAW1101</w:t>
            </w:r>
          </w:p>
        </w:tc>
        <w:tc>
          <w:tcPr>
            <w:tcW w:w="3269" w:type="dxa"/>
            <w:shd w:val="clear" w:color="auto" w:fill="auto"/>
            <w:vAlign w:val="center"/>
          </w:tcPr>
          <w:p w14:paraId="5BD635BD"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val="en-GB" w:eastAsia="en-GB"/>
              </w:rPr>
              <w:t>Pháp luật đại cương</w:t>
            </w:r>
          </w:p>
        </w:tc>
        <w:tc>
          <w:tcPr>
            <w:tcW w:w="3402" w:type="dxa"/>
            <w:shd w:val="clear" w:color="auto" w:fill="auto"/>
            <w:vAlign w:val="center"/>
          </w:tcPr>
          <w:p w14:paraId="43D88BFF"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Basics of Law</w:t>
            </w:r>
          </w:p>
        </w:tc>
        <w:tc>
          <w:tcPr>
            <w:tcW w:w="709" w:type="dxa"/>
            <w:shd w:val="clear" w:color="auto" w:fill="auto"/>
            <w:vAlign w:val="center"/>
          </w:tcPr>
          <w:p w14:paraId="657F8489"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3</w:t>
            </w:r>
          </w:p>
        </w:tc>
        <w:tc>
          <w:tcPr>
            <w:tcW w:w="560" w:type="dxa"/>
            <w:shd w:val="clear" w:color="auto" w:fill="auto"/>
            <w:vAlign w:val="center"/>
          </w:tcPr>
          <w:p w14:paraId="680C5FD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hideMark/>
          </w:tcPr>
          <w:p w14:paraId="3DC6E1A0"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11CA9B62"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24B7B36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366B389C"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4A67949C"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48456CF8" w14:textId="77777777" w:rsidTr="00CB1AF7">
        <w:trPr>
          <w:trHeight w:val="99"/>
        </w:trPr>
        <w:tc>
          <w:tcPr>
            <w:tcW w:w="9101" w:type="dxa"/>
            <w:gridSpan w:val="4"/>
            <w:shd w:val="clear" w:color="auto" w:fill="auto"/>
            <w:noWrap/>
            <w:vAlign w:val="center"/>
            <w:hideMark/>
          </w:tcPr>
          <w:p w14:paraId="26C1E1AB" w14:textId="77777777" w:rsidR="00F93B19" w:rsidRPr="000F52FD" w:rsidRDefault="00F93B19" w:rsidP="00F93B19">
            <w:pPr>
              <w:spacing w:before="20" w:after="20" w:line="240" w:lineRule="auto"/>
              <w:rPr>
                <w:rFonts w:ascii="Times New Roman" w:eastAsia="Times New Roman" w:hAnsi="Times New Roman"/>
                <w:b/>
                <w:bCs/>
                <w:i/>
                <w:noProof w:val="0"/>
                <w:color w:val="000000" w:themeColor="text1"/>
                <w:sz w:val="24"/>
                <w:szCs w:val="24"/>
                <w:lang w:val="en-GB" w:eastAsia="en-GB"/>
              </w:rPr>
            </w:pPr>
            <w:r w:rsidRPr="000F52FD">
              <w:rPr>
                <w:rFonts w:ascii="Times New Roman" w:eastAsia="Times New Roman" w:hAnsi="Times New Roman"/>
                <w:b/>
                <w:bCs/>
                <w:noProof w:val="0"/>
                <w:color w:val="000000" w:themeColor="text1"/>
                <w:sz w:val="24"/>
                <w:szCs w:val="24"/>
                <w:lang w:eastAsia="en-GB"/>
              </w:rPr>
              <w:t>1.4.4 Tin học</w:t>
            </w:r>
          </w:p>
        </w:tc>
        <w:tc>
          <w:tcPr>
            <w:tcW w:w="709" w:type="dxa"/>
            <w:shd w:val="clear" w:color="auto" w:fill="auto"/>
            <w:vAlign w:val="center"/>
            <w:hideMark/>
          </w:tcPr>
          <w:p w14:paraId="76FB35D6" w14:textId="77777777" w:rsidR="00F93B19" w:rsidRPr="000F52FD" w:rsidRDefault="00F93B19" w:rsidP="00F93B19">
            <w:pPr>
              <w:spacing w:before="20" w:after="20" w:line="240" w:lineRule="auto"/>
              <w:jc w:val="center"/>
              <w:rPr>
                <w:rFonts w:ascii="Times New Roman" w:eastAsia="Times New Roman" w:hAnsi="Times New Roman"/>
                <w:b/>
                <w:bCs/>
                <w:i/>
                <w:noProof w:val="0"/>
                <w:color w:val="000000" w:themeColor="text1"/>
                <w:sz w:val="24"/>
                <w:szCs w:val="24"/>
                <w:lang w:val="en-GB" w:eastAsia="en-GB"/>
              </w:rPr>
            </w:pPr>
            <w:r w:rsidRPr="000F52FD">
              <w:rPr>
                <w:rFonts w:ascii="Times New Roman" w:eastAsia="Times New Roman" w:hAnsi="Times New Roman"/>
                <w:b/>
                <w:bCs/>
                <w:i/>
                <w:noProof w:val="0"/>
                <w:color w:val="000000" w:themeColor="text1"/>
                <w:sz w:val="24"/>
                <w:szCs w:val="24"/>
                <w:lang w:val="en-GB" w:eastAsia="en-GB"/>
              </w:rPr>
              <w:t>3</w:t>
            </w:r>
          </w:p>
        </w:tc>
        <w:tc>
          <w:tcPr>
            <w:tcW w:w="569" w:type="dxa"/>
            <w:gridSpan w:val="2"/>
            <w:shd w:val="clear" w:color="auto" w:fill="auto"/>
            <w:vAlign w:val="center"/>
            <w:hideMark/>
          </w:tcPr>
          <w:p w14:paraId="1E4D45FC"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1582961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4" w:type="dxa"/>
            <w:shd w:val="clear" w:color="auto" w:fill="auto"/>
            <w:noWrap/>
            <w:vAlign w:val="center"/>
            <w:hideMark/>
          </w:tcPr>
          <w:p w14:paraId="4DC5878A"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2DED8B08"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0CFB79D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267DEEF8"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503AB944" w14:textId="77777777" w:rsidTr="00CB1AF7">
        <w:trPr>
          <w:trHeight w:val="330"/>
        </w:trPr>
        <w:tc>
          <w:tcPr>
            <w:tcW w:w="991" w:type="dxa"/>
            <w:shd w:val="clear" w:color="auto" w:fill="auto"/>
            <w:noWrap/>
            <w:vAlign w:val="center"/>
            <w:hideMark/>
          </w:tcPr>
          <w:p w14:paraId="2A724DD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1.4.4.1</w:t>
            </w:r>
          </w:p>
        </w:tc>
        <w:tc>
          <w:tcPr>
            <w:tcW w:w="1439" w:type="dxa"/>
            <w:shd w:val="clear" w:color="auto" w:fill="auto"/>
            <w:noWrap/>
            <w:vAlign w:val="center"/>
            <w:hideMark/>
          </w:tcPr>
          <w:p w14:paraId="7E222D70" w14:textId="77777777" w:rsidR="00F93B19" w:rsidRPr="000F52FD" w:rsidRDefault="00F93B19" w:rsidP="00F93B19">
            <w:pPr>
              <w:spacing w:before="20" w:after="20" w:line="240" w:lineRule="auto"/>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ITE1201</w:t>
            </w:r>
          </w:p>
        </w:tc>
        <w:tc>
          <w:tcPr>
            <w:tcW w:w="3269" w:type="dxa"/>
            <w:shd w:val="clear" w:color="auto" w:fill="auto"/>
            <w:vAlign w:val="center"/>
            <w:hideMark/>
          </w:tcPr>
          <w:p w14:paraId="00362232"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Tin học đại cương</w:t>
            </w:r>
          </w:p>
        </w:tc>
        <w:tc>
          <w:tcPr>
            <w:tcW w:w="3402" w:type="dxa"/>
            <w:shd w:val="clear" w:color="auto" w:fill="auto"/>
            <w:vAlign w:val="center"/>
          </w:tcPr>
          <w:p w14:paraId="37CA790F"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4"/>
                <w:szCs w:val="24"/>
                <w:lang w:eastAsia="en-GB"/>
              </w:rPr>
            </w:pPr>
            <w:r w:rsidRPr="000F52FD">
              <w:rPr>
                <w:rFonts w:ascii="Times New Roman" w:hAnsi="Times New Roman"/>
                <w:color w:val="000000" w:themeColor="text1"/>
                <w:sz w:val="24"/>
                <w:szCs w:val="24"/>
              </w:rPr>
              <w:t>Introduction to Computer Basics</w:t>
            </w:r>
          </w:p>
        </w:tc>
        <w:tc>
          <w:tcPr>
            <w:tcW w:w="709" w:type="dxa"/>
            <w:shd w:val="clear" w:color="auto" w:fill="auto"/>
            <w:vAlign w:val="center"/>
            <w:hideMark/>
          </w:tcPr>
          <w:p w14:paraId="6D930452"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3</w:t>
            </w:r>
          </w:p>
        </w:tc>
        <w:tc>
          <w:tcPr>
            <w:tcW w:w="560" w:type="dxa"/>
            <w:shd w:val="clear" w:color="auto" w:fill="auto"/>
            <w:vAlign w:val="center"/>
            <w:hideMark/>
          </w:tcPr>
          <w:p w14:paraId="3C19BE24"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val="en-GB" w:eastAsia="en-GB"/>
              </w:rPr>
            </w:pPr>
            <w:r w:rsidRPr="000F52FD">
              <w:rPr>
                <w:rFonts w:ascii="Times New Roman" w:eastAsia="Times New Roman" w:hAnsi="Times New Roman"/>
                <w:bCs/>
                <w:noProof w:val="0"/>
                <w:color w:val="000000" w:themeColor="text1"/>
                <w:sz w:val="24"/>
                <w:szCs w:val="24"/>
                <w:lang w:eastAsia="en-GB"/>
              </w:rPr>
              <w:t>2</w:t>
            </w:r>
          </w:p>
        </w:tc>
        <w:tc>
          <w:tcPr>
            <w:tcW w:w="851" w:type="dxa"/>
            <w:gridSpan w:val="2"/>
            <w:shd w:val="clear" w:color="auto" w:fill="auto"/>
            <w:noWrap/>
            <w:vAlign w:val="center"/>
            <w:hideMark/>
          </w:tcPr>
          <w:p w14:paraId="42A04AC3"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val="en-GB" w:eastAsia="en-GB"/>
              </w:rPr>
            </w:pPr>
            <w:r w:rsidRPr="000F52FD">
              <w:rPr>
                <w:rFonts w:ascii="Times New Roman" w:eastAsia="Times New Roman" w:hAnsi="Times New Roman"/>
                <w:bCs/>
                <w:noProof w:val="0"/>
                <w:color w:val="000000" w:themeColor="text1"/>
                <w:sz w:val="24"/>
                <w:szCs w:val="24"/>
                <w:lang w:eastAsia="en-GB"/>
              </w:rPr>
              <w:t>1</w:t>
            </w:r>
          </w:p>
        </w:tc>
        <w:tc>
          <w:tcPr>
            <w:tcW w:w="573" w:type="dxa"/>
            <w:gridSpan w:val="2"/>
            <w:shd w:val="clear" w:color="auto" w:fill="auto"/>
            <w:noWrap/>
            <w:vAlign w:val="center"/>
            <w:hideMark/>
          </w:tcPr>
          <w:p w14:paraId="1A60F2F5"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val="en-GB" w:eastAsia="en-GB"/>
              </w:rPr>
            </w:pPr>
          </w:p>
        </w:tc>
        <w:tc>
          <w:tcPr>
            <w:tcW w:w="567" w:type="dxa"/>
            <w:shd w:val="clear" w:color="auto" w:fill="auto"/>
            <w:noWrap/>
            <w:vAlign w:val="center"/>
            <w:hideMark/>
          </w:tcPr>
          <w:p w14:paraId="14556BDC"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noWrap/>
            <w:vAlign w:val="center"/>
            <w:hideMark/>
          </w:tcPr>
          <w:p w14:paraId="2C179C02"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0"/>
                <w:szCs w:val="20"/>
                <w:lang w:val="en-GB" w:eastAsia="en-GB"/>
              </w:rPr>
            </w:pPr>
          </w:p>
        </w:tc>
        <w:tc>
          <w:tcPr>
            <w:tcW w:w="993" w:type="dxa"/>
            <w:shd w:val="clear" w:color="auto" w:fill="auto"/>
            <w:noWrap/>
            <w:vAlign w:val="center"/>
            <w:hideMark/>
          </w:tcPr>
          <w:p w14:paraId="20C8BE56" w14:textId="77777777" w:rsidR="00F93B19" w:rsidRPr="000F52FD" w:rsidRDefault="00F93B19" w:rsidP="00F93B19">
            <w:pPr>
              <w:spacing w:before="20" w:after="20" w:line="240" w:lineRule="auto"/>
              <w:rPr>
                <w:rFonts w:ascii="Times New Roman" w:eastAsia="Times New Roman" w:hAnsi="Times New Roman"/>
                <w:b/>
                <w:bCs/>
                <w:noProof w:val="0"/>
                <w:color w:val="000000" w:themeColor="text1"/>
                <w:sz w:val="20"/>
                <w:szCs w:val="20"/>
                <w:lang w:val="en-GB" w:eastAsia="en-GB"/>
              </w:rPr>
            </w:pPr>
            <w:r w:rsidRPr="000F52FD">
              <w:rPr>
                <w:rFonts w:ascii="Times New Roman" w:eastAsia="Times New Roman" w:hAnsi="Times New Roman"/>
                <w:b/>
                <w:bCs/>
                <w:noProof w:val="0"/>
                <w:color w:val="000000" w:themeColor="text1"/>
                <w:sz w:val="20"/>
                <w:szCs w:val="20"/>
                <w:lang w:eastAsia="en-GB"/>
              </w:rPr>
              <w:t> </w:t>
            </w:r>
          </w:p>
        </w:tc>
      </w:tr>
      <w:tr w:rsidR="000F52FD" w:rsidRPr="000F52FD" w14:paraId="39FAEBF6" w14:textId="77777777" w:rsidTr="00CB1AF7">
        <w:trPr>
          <w:trHeight w:val="330"/>
        </w:trPr>
        <w:tc>
          <w:tcPr>
            <w:tcW w:w="9101" w:type="dxa"/>
            <w:gridSpan w:val="4"/>
            <w:shd w:val="clear" w:color="auto" w:fill="auto"/>
            <w:noWrap/>
            <w:vAlign w:val="center"/>
            <w:hideMark/>
          </w:tcPr>
          <w:p w14:paraId="77E23F3D" w14:textId="77777777" w:rsidR="00F93B19" w:rsidRPr="000F52FD" w:rsidRDefault="00F93B19" w:rsidP="00F93B19">
            <w:pPr>
              <w:spacing w:before="20" w:after="20" w:line="240" w:lineRule="auto"/>
              <w:rPr>
                <w:rFonts w:ascii="Times New Roman" w:eastAsia="Times New Roman" w:hAnsi="Times New Roman"/>
                <w:b/>
                <w:bCs/>
                <w:i/>
                <w:noProof w:val="0"/>
                <w:color w:val="000000" w:themeColor="text1"/>
                <w:sz w:val="24"/>
                <w:szCs w:val="24"/>
                <w:lang w:val="en-GB" w:eastAsia="en-GB"/>
              </w:rPr>
            </w:pPr>
            <w:r w:rsidRPr="000F52FD">
              <w:rPr>
                <w:rFonts w:ascii="Times New Roman" w:eastAsia="Times New Roman" w:hAnsi="Times New Roman"/>
                <w:b/>
                <w:bCs/>
                <w:noProof w:val="0"/>
                <w:color w:val="000000" w:themeColor="text1"/>
                <w:sz w:val="24"/>
                <w:szCs w:val="24"/>
                <w:lang w:eastAsia="en-GB"/>
              </w:rPr>
              <w:t>1.4.5 Thiết kế dự án</w:t>
            </w:r>
          </w:p>
        </w:tc>
        <w:tc>
          <w:tcPr>
            <w:tcW w:w="709" w:type="dxa"/>
            <w:shd w:val="clear" w:color="auto" w:fill="auto"/>
            <w:vAlign w:val="center"/>
            <w:hideMark/>
          </w:tcPr>
          <w:p w14:paraId="3DA109B0" w14:textId="77777777" w:rsidR="00F93B19" w:rsidRPr="000F52FD" w:rsidRDefault="00F93B19" w:rsidP="00F93B19">
            <w:pPr>
              <w:spacing w:before="20" w:after="20" w:line="240" w:lineRule="auto"/>
              <w:jc w:val="center"/>
              <w:rPr>
                <w:rFonts w:ascii="Times New Roman" w:eastAsia="Times New Roman" w:hAnsi="Times New Roman"/>
                <w:b/>
                <w:bCs/>
                <w:i/>
                <w:noProof w:val="0"/>
                <w:color w:val="000000" w:themeColor="text1"/>
                <w:sz w:val="24"/>
                <w:szCs w:val="24"/>
                <w:lang w:val="en-GB" w:eastAsia="en-GB"/>
              </w:rPr>
            </w:pPr>
            <w:r w:rsidRPr="000F52FD">
              <w:rPr>
                <w:rFonts w:ascii="Times New Roman" w:eastAsia="Times New Roman" w:hAnsi="Times New Roman"/>
                <w:b/>
                <w:bCs/>
                <w:i/>
                <w:noProof w:val="0"/>
                <w:color w:val="000000" w:themeColor="text1"/>
                <w:sz w:val="24"/>
                <w:szCs w:val="24"/>
                <w:lang w:val="en-GB" w:eastAsia="en-GB"/>
              </w:rPr>
              <w:t>6</w:t>
            </w:r>
          </w:p>
        </w:tc>
        <w:tc>
          <w:tcPr>
            <w:tcW w:w="569" w:type="dxa"/>
            <w:gridSpan w:val="2"/>
            <w:shd w:val="clear" w:color="auto" w:fill="auto"/>
            <w:vAlign w:val="center"/>
            <w:hideMark/>
          </w:tcPr>
          <w:p w14:paraId="65FD689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45A2903F" w14:textId="77777777" w:rsidR="00F93B19" w:rsidRPr="000F52FD" w:rsidRDefault="00F93B19" w:rsidP="00F93B19">
            <w:pPr>
              <w:spacing w:before="20" w:after="20" w:line="240" w:lineRule="auto"/>
              <w:jc w:val="center"/>
              <w:rPr>
                <w:rFonts w:ascii="Times New Roman" w:eastAsia="Times New Roman" w:hAnsi="Times New Roman"/>
                <w:i/>
                <w:iCs/>
                <w:noProof w:val="0"/>
                <w:color w:val="000000" w:themeColor="text1"/>
                <w:sz w:val="24"/>
                <w:szCs w:val="24"/>
                <w:lang w:val="en-GB" w:eastAsia="en-GB"/>
              </w:rPr>
            </w:pPr>
          </w:p>
        </w:tc>
        <w:tc>
          <w:tcPr>
            <w:tcW w:w="564" w:type="dxa"/>
            <w:shd w:val="clear" w:color="auto" w:fill="auto"/>
            <w:noWrap/>
            <w:vAlign w:val="center"/>
            <w:hideMark/>
          </w:tcPr>
          <w:p w14:paraId="0884927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60F4717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1CB1DAF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6E291AED"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2F980125" w14:textId="77777777" w:rsidTr="00CB1AF7">
        <w:trPr>
          <w:trHeight w:val="330"/>
        </w:trPr>
        <w:tc>
          <w:tcPr>
            <w:tcW w:w="991" w:type="dxa"/>
            <w:shd w:val="clear" w:color="auto" w:fill="auto"/>
            <w:noWrap/>
            <w:vAlign w:val="center"/>
            <w:hideMark/>
          </w:tcPr>
          <w:p w14:paraId="6A3B0B90"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1.4.5.1</w:t>
            </w:r>
          </w:p>
        </w:tc>
        <w:tc>
          <w:tcPr>
            <w:tcW w:w="1439" w:type="dxa"/>
            <w:shd w:val="clear" w:color="auto" w:fill="auto"/>
            <w:noWrap/>
            <w:vAlign w:val="center"/>
            <w:hideMark/>
          </w:tcPr>
          <w:p w14:paraId="76379349" w14:textId="77777777" w:rsidR="00F93B19" w:rsidRPr="000F52FD" w:rsidRDefault="00F93B19" w:rsidP="00F93B19">
            <w:pPr>
              <w:spacing w:before="20" w:after="20" w:line="240" w:lineRule="auto"/>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SKI1107</w:t>
            </w:r>
          </w:p>
        </w:tc>
        <w:tc>
          <w:tcPr>
            <w:tcW w:w="3269" w:type="dxa"/>
            <w:shd w:val="clear" w:color="auto" w:fill="auto"/>
            <w:vAlign w:val="center"/>
            <w:hideMark/>
          </w:tcPr>
          <w:p w14:paraId="4D1A6103"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Project design 1</w:t>
            </w:r>
          </w:p>
        </w:tc>
        <w:tc>
          <w:tcPr>
            <w:tcW w:w="3402" w:type="dxa"/>
            <w:shd w:val="clear" w:color="auto" w:fill="auto"/>
            <w:vAlign w:val="center"/>
          </w:tcPr>
          <w:p w14:paraId="080895EC"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4"/>
                <w:szCs w:val="24"/>
                <w:lang w:eastAsia="en-GB"/>
              </w:rPr>
            </w:pPr>
            <w:r w:rsidRPr="000F52FD">
              <w:rPr>
                <w:rFonts w:ascii="Times New Roman" w:hAnsi="Times New Roman"/>
                <w:color w:val="000000" w:themeColor="text1"/>
                <w:sz w:val="24"/>
                <w:szCs w:val="24"/>
              </w:rPr>
              <w:t>Project Design 1</w:t>
            </w:r>
          </w:p>
        </w:tc>
        <w:tc>
          <w:tcPr>
            <w:tcW w:w="709" w:type="dxa"/>
            <w:shd w:val="clear" w:color="auto" w:fill="auto"/>
            <w:vAlign w:val="center"/>
            <w:hideMark/>
          </w:tcPr>
          <w:p w14:paraId="4C6C2C7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3</w:t>
            </w:r>
          </w:p>
        </w:tc>
        <w:tc>
          <w:tcPr>
            <w:tcW w:w="560" w:type="dxa"/>
            <w:shd w:val="clear" w:color="auto" w:fill="auto"/>
            <w:vAlign w:val="center"/>
            <w:hideMark/>
          </w:tcPr>
          <w:p w14:paraId="6CF1BD3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hideMark/>
          </w:tcPr>
          <w:p w14:paraId="10F5FDB2" w14:textId="77777777" w:rsidR="00F93B19" w:rsidRPr="000F52FD" w:rsidRDefault="00F93B19" w:rsidP="00F93B19">
            <w:pPr>
              <w:spacing w:before="20" w:after="20" w:line="240" w:lineRule="auto"/>
              <w:jc w:val="center"/>
              <w:rPr>
                <w:rFonts w:ascii="Times New Roman" w:eastAsia="Times New Roman" w:hAnsi="Times New Roman"/>
                <w:i/>
                <w:iCs/>
                <w:noProof w:val="0"/>
                <w:color w:val="000000" w:themeColor="text1"/>
                <w:sz w:val="24"/>
                <w:szCs w:val="24"/>
                <w:lang w:val="en-GB" w:eastAsia="en-GB"/>
              </w:rPr>
            </w:pPr>
          </w:p>
        </w:tc>
        <w:tc>
          <w:tcPr>
            <w:tcW w:w="573" w:type="dxa"/>
            <w:gridSpan w:val="2"/>
            <w:shd w:val="clear" w:color="auto" w:fill="auto"/>
            <w:noWrap/>
            <w:vAlign w:val="center"/>
            <w:hideMark/>
          </w:tcPr>
          <w:p w14:paraId="4812470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003C3F60"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2257F93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240003A1"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7B32D739" w14:textId="77777777" w:rsidTr="00CB1AF7">
        <w:trPr>
          <w:trHeight w:val="330"/>
        </w:trPr>
        <w:tc>
          <w:tcPr>
            <w:tcW w:w="991" w:type="dxa"/>
            <w:shd w:val="clear" w:color="auto" w:fill="auto"/>
            <w:noWrap/>
            <w:vAlign w:val="center"/>
            <w:hideMark/>
          </w:tcPr>
          <w:p w14:paraId="7570B11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1.4.5.2</w:t>
            </w:r>
          </w:p>
        </w:tc>
        <w:tc>
          <w:tcPr>
            <w:tcW w:w="1439" w:type="dxa"/>
            <w:shd w:val="clear" w:color="auto" w:fill="auto"/>
            <w:noWrap/>
            <w:vAlign w:val="center"/>
            <w:hideMark/>
          </w:tcPr>
          <w:p w14:paraId="7F47D371" w14:textId="77777777" w:rsidR="00F93B19" w:rsidRPr="000F52FD" w:rsidRDefault="00F93B19" w:rsidP="00F93B19">
            <w:pPr>
              <w:spacing w:before="20" w:after="20" w:line="240" w:lineRule="auto"/>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SKI1108</w:t>
            </w:r>
          </w:p>
        </w:tc>
        <w:tc>
          <w:tcPr>
            <w:tcW w:w="3269" w:type="dxa"/>
            <w:shd w:val="clear" w:color="auto" w:fill="auto"/>
            <w:vAlign w:val="center"/>
            <w:hideMark/>
          </w:tcPr>
          <w:p w14:paraId="01878686"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Project design 2</w:t>
            </w:r>
          </w:p>
        </w:tc>
        <w:tc>
          <w:tcPr>
            <w:tcW w:w="3402" w:type="dxa"/>
            <w:shd w:val="clear" w:color="auto" w:fill="auto"/>
            <w:vAlign w:val="center"/>
          </w:tcPr>
          <w:p w14:paraId="47406885"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4"/>
                <w:szCs w:val="24"/>
                <w:lang w:eastAsia="en-GB"/>
              </w:rPr>
            </w:pPr>
            <w:r w:rsidRPr="000F52FD">
              <w:rPr>
                <w:rFonts w:ascii="Times New Roman" w:hAnsi="Times New Roman"/>
                <w:color w:val="000000" w:themeColor="text1"/>
                <w:sz w:val="24"/>
                <w:szCs w:val="24"/>
              </w:rPr>
              <w:t>Project Design 2</w:t>
            </w:r>
          </w:p>
        </w:tc>
        <w:tc>
          <w:tcPr>
            <w:tcW w:w="709" w:type="dxa"/>
            <w:shd w:val="clear" w:color="auto" w:fill="auto"/>
            <w:noWrap/>
            <w:vAlign w:val="center"/>
            <w:hideMark/>
          </w:tcPr>
          <w:p w14:paraId="0CF685B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3</w:t>
            </w:r>
          </w:p>
        </w:tc>
        <w:tc>
          <w:tcPr>
            <w:tcW w:w="560" w:type="dxa"/>
            <w:shd w:val="clear" w:color="auto" w:fill="auto"/>
            <w:vAlign w:val="center"/>
            <w:hideMark/>
          </w:tcPr>
          <w:p w14:paraId="68759DA4" w14:textId="77777777" w:rsidR="00F93B19" w:rsidRPr="000F52FD" w:rsidRDefault="00F93B19" w:rsidP="00F93B19">
            <w:pPr>
              <w:spacing w:before="20" w:after="20" w:line="240" w:lineRule="auto"/>
              <w:jc w:val="center"/>
              <w:rPr>
                <w:rFonts w:ascii="Times New Roman" w:eastAsia="Times New Roman" w:hAnsi="Times New Roman"/>
                <w:bCs/>
                <w:noProof w:val="0"/>
                <w:color w:val="000000" w:themeColor="text1"/>
                <w:sz w:val="24"/>
                <w:szCs w:val="24"/>
                <w:lang w:val="en-GB" w:eastAsia="en-GB"/>
              </w:rPr>
            </w:pPr>
            <w:r w:rsidRPr="000F52FD">
              <w:rPr>
                <w:rFonts w:ascii="Times New Roman" w:eastAsia="Times New Roman" w:hAnsi="Times New Roman"/>
                <w:bCs/>
                <w:noProof w:val="0"/>
                <w:color w:val="000000" w:themeColor="text1"/>
                <w:sz w:val="24"/>
                <w:szCs w:val="24"/>
                <w:lang w:eastAsia="en-GB"/>
              </w:rPr>
              <w:t>3</w:t>
            </w:r>
          </w:p>
        </w:tc>
        <w:tc>
          <w:tcPr>
            <w:tcW w:w="851" w:type="dxa"/>
            <w:gridSpan w:val="2"/>
            <w:shd w:val="clear" w:color="auto" w:fill="auto"/>
            <w:noWrap/>
            <w:vAlign w:val="center"/>
            <w:hideMark/>
          </w:tcPr>
          <w:p w14:paraId="032D91B2"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73" w:type="dxa"/>
            <w:gridSpan w:val="2"/>
            <w:shd w:val="clear" w:color="auto" w:fill="auto"/>
            <w:noWrap/>
            <w:vAlign w:val="center"/>
            <w:hideMark/>
          </w:tcPr>
          <w:p w14:paraId="063B0979"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vAlign w:val="center"/>
            <w:hideMark/>
          </w:tcPr>
          <w:p w14:paraId="21E71617"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noWrap/>
            <w:vAlign w:val="center"/>
            <w:hideMark/>
          </w:tcPr>
          <w:p w14:paraId="3947447E"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SKI1107</w:t>
            </w:r>
          </w:p>
        </w:tc>
        <w:tc>
          <w:tcPr>
            <w:tcW w:w="993" w:type="dxa"/>
            <w:shd w:val="clear" w:color="auto" w:fill="auto"/>
            <w:noWrap/>
            <w:vAlign w:val="center"/>
            <w:hideMark/>
          </w:tcPr>
          <w:p w14:paraId="7E1B5FB0" w14:textId="77777777" w:rsidR="00F93B19" w:rsidRPr="000F52FD" w:rsidRDefault="00F93B19" w:rsidP="00F93B19">
            <w:pPr>
              <w:spacing w:before="20" w:after="20" w:line="240" w:lineRule="auto"/>
              <w:rPr>
                <w:rFonts w:ascii="Times New Roman" w:eastAsia="Times New Roman" w:hAnsi="Times New Roman"/>
                <w:b/>
                <w:bCs/>
                <w:noProof w:val="0"/>
                <w:color w:val="000000" w:themeColor="text1"/>
                <w:sz w:val="20"/>
                <w:szCs w:val="20"/>
                <w:lang w:val="en-GB" w:eastAsia="en-GB"/>
              </w:rPr>
            </w:pPr>
            <w:r w:rsidRPr="000F52FD">
              <w:rPr>
                <w:rFonts w:ascii="Times New Roman" w:eastAsia="Times New Roman" w:hAnsi="Times New Roman"/>
                <w:b/>
                <w:bCs/>
                <w:noProof w:val="0"/>
                <w:color w:val="000000" w:themeColor="text1"/>
                <w:sz w:val="20"/>
                <w:szCs w:val="20"/>
                <w:lang w:eastAsia="en-GB"/>
              </w:rPr>
              <w:t> </w:t>
            </w:r>
          </w:p>
        </w:tc>
      </w:tr>
      <w:tr w:rsidR="000F52FD" w:rsidRPr="000F52FD" w14:paraId="33EC4A96" w14:textId="77777777" w:rsidTr="00CB1AF7">
        <w:trPr>
          <w:trHeight w:val="359"/>
        </w:trPr>
        <w:tc>
          <w:tcPr>
            <w:tcW w:w="9101" w:type="dxa"/>
            <w:gridSpan w:val="4"/>
            <w:shd w:val="clear" w:color="auto" w:fill="auto"/>
            <w:noWrap/>
            <w:vAlign w:val="center"/>
            <w:hideMark/>
          </w:tcPr>
          <w:p w14:paraId="6877A250" w14:textId="77777777" w:rsidR="00F93B19" w:rsidRPr="000F52FD" w:rsidRDefault="00F93B19" w:rsidP="00F93B19">
            <w:pPr>
              <w:spacing w:before="20" w:after="20" w:line="240" w:lineRule="auto"/>
              <w:rPr>
                <w:rFonts w:ascii="Times New Roman" w:eastAsia="Times New Roman" w:hAnsi="Times New Roman"/>
                <w:b/>
                <w:bCs/>
                <w:noProof w:val="0"/>
                <w:color w:val="000000" w:themeColor="text1"/>
                <w:sz w:val="24"/>
                <w:szCs w:val="24"/>
                <w:lang w:eastAsia="en-GB"/>
              </w:rPr>
            </w:pPr>
            <w:r w:rsidRPr="000F52FD">
              <w:rPr>
                <w:rFonts w:ascii="Times New Roman" w:eastAsia="Times New Roman" w:hAnsi="Times New Roman"/>
                <w:b/>
                <w:bCs/>
                <w:noProof w:val="0"/>
                <w:color w:val="000000" w:themeColor="text1"/>
                <w:sz w:val="24"/>
                <w:szCs w:val="24"/>
                <w:lang w:eastAsia="en-GB"/>
              </w:rPr>
              <w:t>1.5 Kiến thức đại cương khác</w:t>
            </w:r>
          </w:p>
        </w:tc>
        <w:tc>
          <w:tcPr>
            <w:tcW w:w="709" w:type="dxa"/>
            <w:shd w:val="clear" w:color="auto" w:fill="auto"/>
            <w:vAlign w:val="center"/>
            <w:hideMark/>
          </w:tcPr>
          <w:p w14:paraId="509AB399" w14:textId="77777777" w:rsidR="00F93B19" w:rsidRPr="000F52FD" w:rsidRDefault="00F93B19" w:rsidP="00F93B19">
            <w:pPr>
              <w:spacing w:before="20" w:after="20" w:line="240" w:lineRule="auto"/>
              <w:jc w:val="center"/>
              <w:rPr>
                <w:rFonts w:ascii="Times New Roman" w:eastAsia="Times New Roman" w:hAnsi="Times New Roman"/>
                <w:b/>
                <w:bCs/>
                <w:noProof w:val="0"/>
                <w:color w:val="000000" w:themeColor="text1"/>
                <w:sz w:val="24"/>
                <w:szCs w:val="24"/>
                <w:lang w:val="en-GB" w:eastAsia="en-GB"/>
              </w:rPr>
            </w:pPr>
            <w:r w:rsidRPr="000F52FD">
              <w:rPr>
                <w:rFonts w:ascii="Times New Roman" w:eastAsia="Times New Roman" w:hAnsi="Times New Roman"/>
                <w:b/>
                <w:bCs/>
                <w:noProof w:val="0"/>
                <w:color w:val="000000" w:themeColor="text1"/>
                <w:sz w:val="24"/>
                <w:szCs w:val="24"/>
                <w:lang w:eastAsia="en-GB"/>
              </w:rPr>
              <w:t>31</w:t>
            </w:r>
          </w:p>
        </w:tc>
        <w:tc>
          <w:tcPr>
            <w:tcW w:w="569" w:type="dxa"/>
            <w:gridSpan w:val="2"/>
            <w:shd w:val="clear" w:color="auto" w:fill="auto"/>
            <w:noWrap/>
            <w:vAlign w:val="center"/>
            <w:hideMark/>
          </w:tcPr>
          <w:p w14:paraId="59E8DAE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5523E14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4" w:type="dxa"/>
            <w:shd w:val="clear" w:color="auto" w:fill="auto"/>
            <w:noWrap/>
            <w:vAlign w:val="center"/>
            <w:hideMark/>
          </w:tcPr>
          <w:p w14:paraId="5C876F6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52C9F592"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28DEC77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0598045E"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06789A0D" w14:textId="77777777" w:rsidTr="00CB1AF7">
        <w:trPr>
          <w:trHeight w:val="178"/>
        </w:trPr>
        <w:tc>
          <w:tcPr>
            <w:tcW w:w="9101" w:type="dxa"/>
            <w:gridSpan w:val="4"/>
            <w:shd w:val="clear" w:color="auto" w:fill="auto"/>
            <w:noWrap/>
            <w:vAlign w:val="center"/>
            <w:hideMark/>
          </w:tcPr>
          <w:p w14:paraId="0AF63E6D" w14:textId="77777777" w:rsidR="00F93B19" w:rsidRPr="000F52FD" w:rsidRDefault="00F93B19" w:rsidP="00F93B19">
            <w:pPr>
              <w:spacing w:before="20" w:after="20" w:line="240" w:lineRule="auto"/>
              <w:rPr>
                <w:rFonts w:ascii="Times New Roman" w:eastAsia="Times New Roman" w:hAnsi="Times New Roman"/>
                <w:b/>
                <w:i/>
                <w:noProof w:val="0"/>
                <w:color w:val="000000" w:themeColor="text1"/>
                <w:sz w:val="24"/>
                <w:szCs w:val="24"/>
                <w:lang w:val="en-GB" w:eastAsia="en-GB"/>
              </w:rPr>
            </w:pPr>
            <w:r w:rsidRPr="000F52FD">
              <w:rPr>
                <w:rFonts w:ascii="Times New Roman" w:eastAsia="Times New Roman" w:hAnsi="Times New Roman"/>
                <w:b/>
                <w:bCs/>
                <w:noProof w:val="0"/>
                <w:color w:val="000000" w:themeColor="text1"/>
                <w:sz w:val="24"/>
                <w:szCs w:val="24"/>
                <w:lang w:eastAsia="en-GB"/>
              </w:rPr>
              <w:t>1.5.1 Ngoại ngữ</w:t>
            </w:r>
          </w:p>
        </w:tc>
        <w:tc>
          <w:tcPr>
            <w:tcW w:w="709" w:type="dxa"/>
            <w:shd w:val="clear" w:color="auto" w:fill="auto"/>
            <w:vAlign w:val="center"/>
            <w:hideMark/>
          </w:tcPr>
          <w:p w14:paraId="23C59E96" w14:textId="77777777" w:rsidR="00F93B19" w:rsidRPr="000F52FD" w:rsidRDefault="00F93B19" w:rsidP="00F93B19">
            <w:pPr>
              <w:spacing w:before="20" w:after="20" w:line="240" w:lineRule="auto"/>
              <w:jc w:val="center"/>
              <w:rPr>
                <w:rFonts w:ascii="Times New Roman" w:eastAsia="Times New Roman" w:hAnsi="Times New Roman"/>
                <w:b/>
                <w:i/>
                <w:noProof w:val="0"/>
                <w:color w:val="000000" w:themeColor="text1"/>
                <w:sz w:val="24"/>
                <w:szCs w:val="24"/>
                <w:lang w:val="en-GB" w:eastAsia="en-GB"/>
              </w:rPr>
            </w:pPr>
            <w:r w:rsidRPr="000F52FD">
              <w:rPr>
                <w:rFonts w:ascii="Times New Roman" w:eastAsia="Times New Roman" w:hAnsi="Times New Roman"/>
                <w:b/>
                <w:i/>
                <w:noProof w:val="0"/>
                <w:color w:val="000000" w:themeColor="text1"/>
                <w:sz w:val="24"/>
                <w:szCs w:val="24"/>
                <w:lang w:val="en-GB" w:eastAsia="en-GB"/>
              </w:rPr>
              <w:t>28</w:t>
            </w:r>
          </w:p>
        </w:tc>
        <w:tc>
          <w:tcPr>
            <w:tcW w:w="569" w:type="dxa"/>
            <w:gridSpan w:val="2"/>
            <w:shd w:val="clear" w:color="auto" w:fill="auto"/>
            <w:noWrap/>
            <w:vAlign w:val="center"/>
            <w:hideMark/>
          </w:tcPr>
          <w:p w14:paraId="6F61A2C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0FAF892A"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4" w:type="dxa"/>
            <w:shd w:val="clear" w:color="auto" w:fill="auto"/>
            <w:noWrap/>
            <w:vAlign w:val="center"/>
            <w:hideMark/>
          </w:tcPr>
          <w:p w14:paraId="5C2DB8F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611CE79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2CED773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2D03D113"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52E74FDE" w14:textId="77777777" w:rsidTr="00CB1AF7">
        <w:trPr>
          <w:trHeight w:val="330"/>
        </w:trPr>
        <w:tc>
          <w:tcPr>
            <w:tcW w:w="991" w:type="dxa"/>
            <w:shd w:val="clear" w:color="auto" w:fill="auto"/>
            <w:noWrap/>
            <w:vAlign w:val="center"/>
            <w:hideMark/>
          </w:tcPr>
          <w:p w14:paraId="5BBA9786"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1.5.1.1</w:t>
            </w:r>
          </w:p>
        </w:tc>
        <w:tc>
          <w:tcPr>
            <w:tcW w:w="1439" w:type="dxa"/>
            <w:shd w:val="clear" w:color="auto" w:fill="auto"/>
            <w:noWrap/>
            <w:vAlign w:val="center"/>
          </w:tcPr>
          <w:p w14:paraId="2053CF5E"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eastAsia="en-GB"/>
              </w:rPr>
              <w:t>ENG2101</w:t>
            </w:r>
          </w:p>
        </w:tc>
        <w:tc>
          <w:tcPr>
            <w:tcW w:w="3269" w:type="dxa"/>
            <w:shd w:val="clear" w:color="auto" w:fill="auto"/>
            <w:vAlign w:val="center"/>
          </w:tcPr>
          <w:p w14:paraId="4A46FAE7"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Tiếng Anh 1</w:t>
            </w:r>
          </w:p>
        </w:tc>
        <w:tc>
          <w:tcPr>
            <w:tcW w:w="3402" w:type="dxa"/>
            <w:shd w:val="clear" w:color="auto" w:fill="auto"/>
            <w:vAlign w:val="center"/>
          </w:tcPr>
          <w:p w14:paraId="20143AC6"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4"/>
                <w:szCs w:val="24"/>
                <w:lang w:eastAsia="en-GB"/>
              </w:rPr>
            </w:pPr>
            <w:r w:rsidRPr="000F52FD">
              <w:rPr>
                <w:rFonts w:ascii="Times New Roman" w:hAnsi="Times New Roman"/>
                <w:color w:val="000000" w:themeColor="text1"/>
                <w:sz w:val="24"/>
                <w:szCs w:val="24"/>
              </w:rPr>
              <w:t>English 1</w:t>
            </w:r>
          </w:p>
        </w:tc>
        <w:tc>
          <w:tcPr>
            <w:tcW w:w="709" w:type="dxa"/>
            <w:shd w:val="clear" w:color="auto" w:fill="auto"/>
            <w:vAlign w:val="center"/>
            <w:hideMark/>
          </w:tcPr>
          <w:p w14:paraId="431F830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4</w:t>
            </w:r>
          </w:p>
        </w:tc>
        <w:tc>
          <w:tcPr>
            <w:tcW w:w="560" w:type="dxa"/>
            <w:shd w:val="clear" w:color="auto" w:fill="auto"/>
            <w:noWrap/>
            <w:vAlign w:val="center"/>
            <w:hideMark/>
          </w:tcPr>
          <w:p w14:paraId="2AF1F610"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4</w:t>
            </w:r>
          </w:p>
        </w:tc>
        <w:tc>
          <w:tcPr>
            <w:tcW w:w="851" w:type="dxa"/>
            <w:gridSpan w:val="2"/>
            <w:shd w:val="clear" w:color="auto" w:fill="auto"/>
            <w:noWrap/>
            <w:vAlign w:val="center"/>
            <w:hideMark/>
          </w:tcPr>
          <w:p w14:paraId="1F7993D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1629524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4A46705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0B4FBD4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0D1DFFB4"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642BB1D5" w14:textId="77777777" w:rsidTr="00CB1AF7">
        <w:trPr>
          <w:trHeight w:val="330"/>
        </w:trPr>
        <w:tc>
          <w:tcPr>
            <w:tcW w:w="991" w:type="dxa"/>
            <w:shd w:val="clear" w:color="auto" w:fill="auto"/>
            <w:noWrap/>
            <w:vAlign w:val="center"/>
            <w:hideMark/>
          </w:tcPr>
          <w:p w14:paraId="0EEFC953"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1.5.1.2</w:t>
            </w:r>
          </w:p>
        </w:tc>
        <w:tc>
          <w:tcPr>
            <w:tcW w:w="1439" w:type="dxa"/>
            <w:shd w:val="clear" w:color="auto" w:fill="auto"/>
            <w:noWrap/>
            <w:vAlign w:val="center"/>
          </w:tcPr>
          <w:p w14:paraId="200B282E"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eastAsia="en-GB"/>
              </w:rPr>
              <w:t>ENG2102</w:t>
            </w:r>
          </w:p>
        </w:tc>
        <w:tc>
          <w:tcPr>
            <w:tcW w:w="3269" w:type="dxa"/>
            <w:shd w:val="clear" w:color="auto" w:fill="auto"/>
            <w:vAlign w:val="center"/>
          </w:tcPr>
          <w:p w14:paraId="67113AEF"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Tiếng Anh 2</w:t>
            </w:r>
          </w:p>
        </w:tc>
        <w:tc>
          <w:tcPr>
            <w:tcW w:w="3402" w:type="dxa"/>
            <w:shd w:val="clear" w:color="auto" w:fill="auto"/>
            <w:vAlign w:val="center"/>
          </w:tcPr>
          <w:p w14:paraId="1B0ED4F1"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4"/>
                <w:szCs w:val="24"/>
                <w:lang w:eastAsia="en-GB"/>
              </w:rPr>
            </w:pPr>
            <w:r w:rsidRPr="000F52FD">
              <w:rPr>
                <w:rFonts w:ascii="Times New Roman" w:hAnsi="Times New Roman"/>
                <w:color w:val="000000" w:themeColor="text1"/>
                <w:sz w:val="24"/>
                <w:szCs w:val="24"/>
              </w:rPr>
              <w:t>English 2</w:t>
            </w:r>
          </w:p>
        </w:tc>
        <w:tc>
          <w:tcPr>
            <w:tcW w:w="709" w:type="dxa"/>
            <w:shd w:val="clear" w:color="auto" w:fill="auto"/>
            <w:vAlign w:val="center"/>
            <w:hideMark/>
          </w:tcPr>
          <w:p w14:paraId="230BED88"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4</w:t>
            </w:r>
          </w:p>
        </w:tc>
        <w:tc>
          <w:tcPr>
            <w:tcW w:w="560" w:type="dxa"/>
            <w:shd w:val="clear" w:color="auto" w:fill="auto"/>
            <w:noWrap/>
            <w:vAlign w:val="center"/>
            <w:hideMark/>
          </w:tcPr>
          <w:p w14:paraId="1BA434E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4</w:t>
            </w:r>
          </w:p>
        </w:tc>
        <w:tc>
          <w:tcPr>
            <w:tcW w:w="851" w:type="dxa"/>
            <w:gridSpan w:val="2"/>
            <w:shd w:val="clear" w:color="auto" w:fill="auto"/>
            <w:noWrap/>
            <w:vAlign w:val="center"/>
            <w:hideMark/>
          </w:tcPr>
          <w:p w14:paraId="058F3C9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63154F0A"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43862413"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0C22C6E5"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2D34F870"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08FD3D5C" w14:textId="77777777" w:rsidTr="00CB1AF7">
        <w:trPr>
          <w:trHeight w:val="330"/>
        </w:trPr>
        <w:tc>
          <w:tcPr>
            <w:tcW w:w="991" w:type="dxa"/>
            <w:shd w:val="clear" w:color="auto" w:fill="auto"/>
            <w:noWrap/>
            <w:vAlign w:val="center"/>
            <w:hideMark/>
          </w:tcPr>
          <w:p w14:paraId="7B522DB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1.5.1.3</w:t>
            </w:r>
          </w:p>
        </w:tc>
        <w:tc>
          <w:tcPr>
            <w:tcW w:w="1439" w:type="dxa"/>
            <w:shd w:val="clear" w:color="auto" w:fill="auto"/>
            <w:noWrap/>
            <w:vAlign w:val="center"/>
          </w:tcPr>
          <w:p w14:paraId="1AB0B08E"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eastAsia="en-GB"/>
              </w:rPr>
              <w:t>ENG2103</w:t>
            </w:r>
          </w:p>
        </w:tc>
        <w:tc>
          <w:tcPr>
            <w:tcW w:w="3269" w:type="dxa"/>
            <w:shd w:val="clear" w:color="auto" w:fill="auto"/>
            <w:vAlign w:val="center"/>
          </w:tcPr>
          <w:p w14:paraId="077200CB"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Tiếng Anh 3</w:t>
            </w:r>
          </w:p>
        </w:tc>
        <w:tc>
          <w:tcPr>
            <w:tcW w:w="3402" w:type="dxa"/>
            <w:shd w:val="clear" w:color="auto" w:fill="auto"/>
            <w:vAlign w:val="center"/>
          </w:tcPr>
          <w:p w14:paraId="3B9530FB"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4"/>
                <w:szCs w:val="24"/>
                <w:lang w:eastAsia="en-GB"/>
              </w:rPr>
            </w:pPr>
            <w:r w:rsidRPr="000F52FD">
              <w:rPr>
                <w:rFonts w:ascii="Times New Roman" w:hAnsi="Times New Roman"/>
                <w:color w:val="000000" w:themeColor="text1"/>
                <w:sz w:val="24"/>
                <w:szCs w:val="24"/>
              </w:rPr>
              <w:t>English 3</w:t>
            </w:r>
          </w:p>
        </w:tc>
        <w:tc>
          <w:tcPr>
            <w:tcW w:w="709" w:type="dxa"/>
            <w:shd w:val="clear" w:color="auto" w:fill="auto"/>
            <w:vAlign w:val="center"/>
            <w:hideMark/>
          </w:tcPr>
          <w:p w14:paraId="6584E0BA"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4</w:t>
            </w:r>
          </w:p>
        </w:tc>
        <w:tc>
          <w:tcPr>
            <w:tcW w:w="560" w:type="dxa"/>
            <w:shd w:val="clear" w:color="auto" w:fill="auto"/>
            <w:noWrap/>
            <w:vAlign w:val="center"/>
            <w:hideMark/>
          </w:tcPr>
          <w:p w14:paraId="35AE2DB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4</w:t>
            </w:r>
          </w:p>
        </w:tc>
        <w:tc>
          <w:tcPr>
            <w:tcW w:w="851" w:type="dxa"/>
            <w:gridSpan w:val="2"/>
            <w:shd w:val="clear" w:color="auto" w:fill="auto"/>
            <w:noWrap/>
            <w:vAlign w:val="center"/>
            <w:hideMark/>
          </w:tcPr>
          <w:p w14:paraId="761C9FC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432A1DA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41C1A99A"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3D94496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7CD16ADB"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3A5D9A08" w14:textId="77777777" w:rsidTr="00CB1AF7">
        <w:trPr>
          <w:trHeight w:val="330"/>
        </w:trPr>
        <w:tc>
          <w:tcPr>
            <w:tcW w:w="991" w:type="dxa"/>
            <w:shd w:val="clear" w:color="auto" w:fill="auto"/>
            <w:noWrap/>
            <w:vAlign w:val="center"/>
            <w:hideMark/>
          </w:tcPr>
          <w:p w14:paraId="7627B82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1.5.1.4</w:t>
            </w:r>
          </w:p>
        </w:tc>
        <w:tc>
          <w:tcPr>
            <w:tcW w:w="1439" w:type="dxa"/>
            <w:shd w:val="clear" w:color="auto" w:fill="auto"/>
            <w:noWrap/>
            <w:vAlign w:val="center"/>
          </w:tcPr>
          <w:p w14:paraId="6CD19AAB"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eastAsia="en-GB"/>
              </w:rPr>
              <w:t>ENG2104</w:t>
            </w:r>
          </w:p>
        </w:tc>
        <w:tc>
          <w:tcPr>
            <w:tcW w:w="3269" w:type="dxa"/>
            <w:shd w:val="clear" w:color="auto" w:fill="auto"/>
            <w:vAlign w:val="center"/>
          </w:tcPr>
          <w:p w14:paraId="402789EF"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Tiếng Anh 4</w:t>
            </w:r>
          </w:p>
        </w:tc>
        <w:tc>
          <w:tcPr>
            <w:tcW w:w="3402" w:type="dxa"/>
            <w:shd w:val="clear" w:color="auto" w:fill="auto"/>
            <w:vAlign w:val="center"/>
          </w:tcPr>
          <w:p w14:paraId="47E35A62"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4"/>
                <w:szCs w:val="24"/>
                <w:lang w:eastAsia="en-GB"/>
              </w:rPr>
            </w:pPr>
            <w:r w:rsidRPr="000F52FD">
              <w:rPr>
                <w:rFonts w:ascii="Times New Roman" w:hAnsi="Times New Roman"/>
                <w:color w:val="000000" w:themeColor="text1"/>
                <w:sz w:val="24"/>
                <w:szCs w:val="24"/>
              </w:rPr>
              <w:t>English 4</w:t>
            </w:r>
          </w:p>
        </w:tc>
        <w:tc>
          <w:tcPr>
            <w:tcW w:w="709" w:type="dxa"/>
            <w:shd w:val="clear" w:color="auto" w:fill="auto"/>
            <w:vAlign w:val="center"/>
            <w:hideMark/>
          </w:tcPr>
          <w:p w14:paraId="780F4328"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4</w:t>
            </w:r>
          </w:p>
        </w:tc>
        <w:tc>
          <w:tcPr>
            <w:tcW w:w="560" w:type="dxa"/>
            <w:shd w:val="clear" w:color="auto" w:fill="auto"/>
            <w:noWrap/>
            <w:vAlign w:val="center"/>
            <w:hideMark/>
          </w:tcPr>
          <w:p w14:paraId="7C904266"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4</w:t>
            </w:r>
          </w:p>
        </w:tc>
        <w:tc>
          <w:tcPr>
            <w:tcW w:w="851" w:type="dxa"/>
            <w:gridSpan w:val="2"/>
            <w:shd w:val="clear" w:color="auto" w:fill="auto"/>
            <w:noWrap/>
            <w:vAlign w:val="center"/>
            <w:hideMark/>
          </w:tcPr>
          <w:p w14:paraId="4550406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32C3D1A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1D4E3DB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5DA29E13"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42971DC3"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2BA02503" w14:textId="77777777" w:rsidTr="00CB1AF7">
        <w:trPr>
          <w:trHeight w:val="330"/>
        </w:trPr>
        <w:tc>
          <w:tcPr>
            <w:tcW w:w="991" w:type="dxa"/>
            <w:shd w:val="clear" w:color="auto" w:fill="auto"/>
            <w:noWrap/>
            <w:vAlign w:val="center"/>
            <w:hideMark/>
          </w:tcPr>
          <w:p w14:paraId="33EAF6B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1.5.1.5</w:t>
            </w:r>
          </w:p>
        </w:tc>
        <w:tc>
          <w:tcPr>
            <w:tcW w:w="1439" w:type="dxa"/>
            <w:shd w:val="clear" w:color="auto" w:fill="auto"/>
            <w:noWrap/>
            <w:vAlign w:val="center"/>
          </w:tcPr>
          <w:p w14:paraId="580824E5"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eastAsia="en-GB"/>
              </w:rPr>
              <w:t>ENG2105</w:t>
            </w:r>
          </w:p>
        </w:tc>
        <w:tc>
          <w:tcPr>
            <w:tcW w:w="3269" w:type="dxa"/>
            <w:shd w:val="clear" w:color="auto" w:fill="auto"/>
            <w:vAlign w:val="center"/>
          </w:tcPr>
          <w:p w14:paraId="4B7C518A"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Tiếng Anh 5</w:t>
            </w:r>
          </w:p>
        </w:tc>
        <w:tc>
          <w:tcPr>
            <w:tcW w:w="3402" w:type="dxa"/>
            <w:shd w:val="clear" w:color="auto" w:fill="auto"/>
            <w:vAlign w:val="center"/>
          </w:tcPr>
          <w:p w14:paraId="7B50E7A2"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4"/>
                <w:szCs w:val="24"/>
                <w:lang w:eastAsia="en-GB"/>
              </w:rPr>
            </w:pPr>
            <w:r w:rsidRPr="000F52FD">
              <w:rPr>
                <w:rFonts w:ascii="Times New Roman" w:hAnsi="Times New Roman"/>
                <w:color w:val="000000" w:themeColor="text1"/>
                <w:sz w:val="24"/>
                <w:szCs w:val="24"/>
              </w:rPr>
              <w:t>English 5</w:t>
            </w:r>
          </w:p>
        </w:tc>
        <w:tc>
          <w:tcPr>
            <w:tcW w:w="709" w:type="dxa"/>
            <w:shd w:val="clear" w:color="auto" w:fill="auto"/>
            <w:vAlign w:val="center"/>
            <w:hideMark/>
          </w:tcPr>
          <w:p w14:paraId="69D31D26"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4</w:t>
            </w:r>
          </w:p>
        </w:tc>
        <w:tc>
          <w:tcPr>
            <w:tcW w:w="560" w:type="dxa"/>
            <w:shd w:val="clear" w:color="auto" w:fill="auto"/>
            <w:noWrap/>
            <w:vAlign w:val="center"/>
            <w:hideMark/>
          </w:tcPr>
          <w:p w14:paraId="631218D6"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4</w:t>
            </w:r>
          </w:p>
        </w:tc>
        <w:tc>
          <w:tcPr>
            <w:tcW w:w="851" w:type="dxa"/>
            <w:gridSpan w:val="2"/>
            <w:shd w:val="clear" w:color="auto" w:fill="auto"/>
            <w:noWrap/>
            <w:vAlign w:val="center"/>
            <w:hideMark/>
          </w:tcPr>
          <w:p w14:paraId="484FC85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37C6BD4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5E59162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1AB4A912"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1FC6E086"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01C9AF10" w14:textId="77777777" w:rsidTr="00CB1AF7">
        <w:trPr>
          <w:trHeight w:val="330"/>
        </w:trPr>
        <w:tc>
          <w:tcPr>
            <w:tcW w:w="991" w:type="dxa"/>
            <w:shd w:val="clear" w:color="auto" w:fill="auto"/>
            <w:noWrap/>
            <w:vAlign w:val="center"/>
          </w:tcPr>
          <w:p w14:paraId="39B89DA3"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lastRenderedPageBreak/>
              <w:t>1.5.1.6</w:t>
            </w:r>
          </w:p>
        </w:tc>
        <w:tc>
          <w:tcPr>
            <w:tcW w:w="1439" w:type="dxa"/>
            <w:shd w:val="clear" w:color="auto" w:fill="auto"/>
            <w:noWrap/>
            <w:vAlign w:val="center"/>
          </w:tcPr>
          <w:p w14:paraId="7A843CDE"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eastAsia="en-GB"/>
              </w:rPr>
              <w:t>ENG2106</w:t>
            </w:r>
          </w:p>
        </w:tc>
        <w:tc>
          <w:tcPr>
            <w:tcW w:w="3269" w:type="dxa"/>
            <w:shd w:val="clear" w:color="auto" w:fill="auto"/>
            <w:vAlign w:val="center"/>
          </w:tcPr>
          <w:p w14:paraId="3E201BDE"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Tiếng Anh 6</w:t>
            </w:r>
          </w:p>
        </w:tc>
        <w:tc>
          <w:tcPr>
            <w:tcW w:w="3402" w:type="dxa"/>
            <w:shd w:val="clear" w:color="auto" w:fill="auto"/>
            <w:vAlign w:val="center"/>
          </w:tcPr>
          <w:p w14:paraId="70D9DA01"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4"/>
                <w:szCs w:val="24"/>
                <w:lang w:eastAsia="en-GB"/>
              </w:rPr>
            </w:pPr>
            <w:r w:rsidRPr="000F52FD">
              <w:rPr>
                <w:rFonts w:ascii="Times New Roman" w:hAnsi="Times New Roman"/>
                <w:color w:val="000000" w:themeColor="text1"/>
                <w:sz w:val="24"/>
                <w:szCs w:val="24"/>
              </w:rPr>
              <w:t>English 6</w:t>
            </w:r>
          </w:p>
        </w:tc>
        <w:tc>
          <w:tcPr>
            <w:tcW w:w="709" w:type="dxa"/>
            <w:shd w:val="clear" w:color="auto" w:fill="auto"/>
            <w:vAlign w:val="center"/>
          </w:tcPr>
          <w:p w14:paraId="708D47B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4</w:t>
            </w:r>
          </w:p>
        </w:tc>
        <w:tc>
          <w:tcPr>
            <w:tcW w:w="560" w:type="dxa"/>
            <w:shd w:val="clear" w:color="auto" w:fill="auto"/>
            <w:noWrap/>
            <w:vAlign w:val="center"/>
          </w:tcPr>
          <w:p w14:paraId="7704C198"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4</w:t>
            </w:r>
          </w:p>
        </w:tc>
        <w:tc>
          <w:tcPr>
            <w:tcW w:w="851" w:type="dxa"/>
            <w:gridSpan w:val="2"/>
            <w:shd w:val="clear" w:color="auto" w:fill="auto"/>
            <w:noWrap/>
            <w:vAlign w:val="center"/>
          </w:tcPr>
          <w:p w14:paraId="0C83D22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tcPr>
          <w:p w14:paraId="3821748A"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tcPr>
          <w:p w14:paraId="7680943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tcPr>
          <w:p w14:paraId="3DC30A20"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tcPr>
          <w:p w14:paraId="7E68491C"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20C05165" w14:textId="77777777" w:rsidTr="00CB1AF7">
        <w:trPr>
          <w:trHeight w:val="330"/>
        </w:trPr>
        <w:tc>
          <w:tcPr>
            <w:tcW w:w="991" w:type="dxa"/>
            <w:shd w:val="clear" w:color="auto" w:fill="auto"/>
            <w:noWrap/>
            <w:vAlign w:val="center"/>
            <w:hideMark/>
          </w:tcPr>
          <w:p w14:paraId="314D9DE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lang w:val="en-GB" w:eastAsia="en-GB"/>
              </w:rPr>
            </w:pPr>
            <w:r w:rsidRPr="000F52FD">
              <w:rPr>
                <w:rFonts w:ascii="Times New Roman" w:eastAsia="Times New Roman" w:hAnsi="Times New Roman"/>
                <w:noProof w:val="0"/>
                <w:color w:val="000000" w:themeColor="text1"/>
                <w:lang w:eastAsia="en-GB"/>
              </w:rPr>
              <w:t>1.5.1.7</w:t>
            </w:r>
          </w:p>
        </w:tc>
        <w:tc>
          <w:tcPr>
            <w:tcW w:w="1439" w:type="dxa"/>
            <w:shd w:val="clear" w:color="auto" w:fill="auto"/>
            <w:noWrap/>
            <w:vAlign w:val="center"/>
          </w:tcPr>
          <w:p w14:paraId="09AF7D64" w14:textId="77777777" w:rsidR="00F93B19" w:rsidRPr="000F52FD" w:rsidRDefault="00F93B19" w:rsidP="00F93B19">
            <w:pPr>
              <w:spacing w:before="20" w:after="20" w:line="240" w:lineRule="auto"/>
              <w:rPr>
                <w:rFonts w:ascii="Times New Roman" w:eastAsia="Times New Roman" w:hAnsi="Times New Roman"/>
                <w:color w:val="000000" w:themeColor="text1"/>
                <w:lang w:val="en-GB" w:eastAsia="en-GB"/>
              </w:rPr>
            </w:pPr>
            <w:r w:rsidRPr="000F52FD">
              <w:rPr>
                <w:rFonts w:ascii="Times New Roman" w:eastAsia="Times New Roman" w:hAnsi="Times New Roman"/>
                <w:color w:val="000000" w:themeColor="text1"/>
                <w:lang w:eastAsia="en-GB"/>
              </w:rPr>
              <w:t>ENG2107</w:t>
            </w:r>
          </w:p>
        </w:tc>
        <w:tc>
          <w:tcPr>
            <w:tcW w:w="3269" w:type="dxa"/>
            <w:shd w:val="clear" w:color="auto" w:fill="auto"/>
            <w:vAlign w:val="center"/>
          </w:tcPr>
          <w:p w14:paraId="2C6A20F9"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val="en-GB" w:eastAsia="en-GB"/>
              </w:rPr>
            </w:pPr>
            <w:r w:rsidRPr="000F52FD">
              <w:rPr>
                <w:rFonts w:ascii="Times New Roman" w:eastAsia="Times New Roman" w:hAnsi="Times New Roman"/>
                <w:color w:val="000000" w:themeColor="text1"/>
                <w:sz w:val="24"/>
                <w:szCs w:val="24"/>
                <w:lang w:eastAsia="en-GB"/>
              </w:rPr>
              <w:t>Tiếng Anh 7</w:t>
            </w:r>
          </w:p>
        </w:tc>
        <w:tc>
          <w:tcPr>
            <w:tcW w:w="3402" w:type="dxa"/>
            <w:shd w:val="clear" w:color="auto" w:fill="auto"/>
            <w:vAlign w:val="center"/>
          </w:tcPr>
          <w:p w14:paraId="7E7FBA68"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4"/>
                <w:szCs w:val="24"/>
                <w:lang w:eastAsia="en-GB"/>
              </w:rPr>
            </w:pPr>
            <w:r w:rsidRPr="000F52FD">
              <w:rPr>
                <w:rFonts w:ascii="Times New Roman" w:hAnsi="Times New Roman"/>
                <w:color w:val="000000" w:themeColor="text1"/>
                <w:sz w:val="24"/>
                <w:szCs w:val="24"/>
              </w:rPr>
              <w:t>English 7</w:t>
            </w:r>
          </w:p>
        </w:tc>
        <w:tc>
          <w:tcPr>
            <w:tcW w:w="709" w:type="dxa"/>
            <w:shd w:val="clear" w:color="auto" w:fill="auto"/>
            <w:vAlign w:val="center"/>
            <w:hideMark/>
          </w:tcPr>
          <w:p w14:paraId="051F32B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4</w:t>
            </w:r>
          </w:p>
        </w:tc>
        <w:tc>
          <w:tcPr>
            <w:tcW w:w="560" w:type="dxa"/>
            <w:shd w:val="clear" w:color="auto" w:fill="auto"/>
            <w:noWrap/>
            <w:vAlign w:val="center"/>
            <w:hideMark/>
          </w:tcPr>
          <w:p w14:paraId="18E8CDE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0F52FD">
              <w:rPr>
                <w:rFonts w:ascii="Times New Roman" w:eastAsia="Times New Roman" w:hAnsi="Times New Roman"/>
                <w:noProof w:val="0"/>
                <w:color w:val="000000" w:themeColor="text1"/>
                <w:sz w:val="24"/>
                <w:szCs w:val="24"/>
                <w:lang w:eastAsia="en-GB"/>
              </w:rPr>
              <w:t>4</w:t>
            </w:r>
          </w:p>
        </w:tc>
        <w:tc>
          <w:tcPr>
            <w:tcW w:w="851" w:type="dxa"/>
            <w:gridSpan w:val="2"/>
            <w:shd w:val="clear" w:color="auto" w:fill="auto"/>
            <w:noWrap/>
            <w:vAlign w:val="center"/>
            <w:hideMark/>
          </w:tcPr>
          <w:p w14:paraId="362EE3D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3FE7844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2FCB459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243A17AA"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63AA8BC1"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16F376BD" w14:textId="77777777" w:rsidTr="00CB1AF7">
        <w:trPr>
          <w:trHeight w:val="330"/>
        </w:trPr>
        <w:tc>
          <w:tcPr>
            <w:tcW w:w="9101" w:type="dxa"/>
            <w:gridSpan w:val="4"/>
            <w:shd w:val="clear" w:color="auto" w:fill="auto"/>
            <w:noWrap/>
            <w:vAlign w:val="center"/>
            <w:hideMark/>
          </w:tcPr>
          <w:p w14:paraId="0CFF40D9" w14:textId="77777777" w:rsidR="00F93B19" w:rsidRPr="000F52FD" w:rsidRDefault="00F93B19" w:rsidP="00F93B19">
            <w:pPr>
              <w:spacing w:before="20" w:after="20" w:line="240" w:lineRule="auto"/>
              <w:rPr>
                <w:rFonts w:ascii="Times New Roman" w:eastAsia="Times New Roman" w:hAnsi="Times New Roman"/>
                <w:b/>
                <w:i/>
                <w:noProof w:val="0"/>
                <w:color w:val="000000" w:themeColor="text1"/>
                <w:sz w:val="24"/>
                <w:szCs w:val="24"/>
                <w:lang w:val="en-GB" w:eastAsia="en-GB"/>
              </w:rPr>
            </w:pPr>
            <w:r w:rsidRPr="000F52FD">
              <w:rPr>
                <w:rFonts w:ascii="Times New Roman" w:eastAsia="Times New Roman" w:hAnsi="Times New Roman"/>
                <w:b/>
                <w:bCs/>
                <w:noProof w:val="0"/>
                <w:color w:val="000000" w:themeColor="text1"/>
                <w:sz w:val="24"/>
                <w:szCs w:val="24"/>
                <w:lang w:eastAsia="en-GB"/>
              </w:rPr>
              <w:t>1.5.2. Giáo dục thể chất</w:t>
            </w:r>
            <w:r w:rsidRPr="000F52FD">
              <w:rPr>
                <w:rFonts w:ascii="Times New Roman" w:eastAsia="Times New Roman" w:hAnsi="Times New Roman"/>
                <w:bCs/>
                <w:noProof w:val="0"/>
                <w:color w:val="000000" w:themeColor="text1"/>
                <w:sz w:val="24"/>
                <w:szCs w:val="24"/>
                <w:lang w:eastAsia="en-GB"/>
              </w:rPr>
              <w:t xml:space="preserve"> </w:t>
            </w:r>
            <w:r w:rsidRPr="000F52FD">
              <w:rPr>
                <w:rFonts w:ascii="Times New Roman" w:eastAsia="Times New Roman" w:hAnsi="Times New Roman"/>
                <w:bCs/>
                <w:i/>
                <w:color w:val="000000" w:themeColor="text1"/>
                <w:sz w:val="24"/>
                <w:szCs w:val="24"/>
                <w:lang w:eastAsia="en-GB"/>
              </w:rPr>
              <w:t>(sinh viên chọn 1 trong 4 nhóm sau)</w:t>
            </w:r>
          </w:p>
        </w:tc>
        <w:tc>
          <w:tcPr>
            <w:tcW w:w="709" w:type="dxa"/>
            <w:shd w:val="clear" w:color="auto" w:fill="auto"/>
            <w:vAlign w:val="center"/>
            <w:hideMark/>
          </w:tcPr>
          <w:p w14:paraId="37677E4E" w14:textId="77777777" w:rsidR="00F93B19" w:rsidRPr="000F52FD" w:rsidRDefault="00F93B19" w:rsidP="00F93B19">
            <w:pPr>
              <w:spacing w:before="20" w:after="20" w:line="240" w:lineRule="auto"/>
              <w:jc w:val="center"/>
              <w:rPr>
                <w:rFonts w:ascii="Times New Roman" w:eastAsia="Times New Roman" w:hAnsi="Times New Roman"/>
                <w:b/>
                <w:i/>
                <w:noProof w:val="0"/>
                <w:color w:val="000000" w:themeColor="text1"/>
                <w:sz w:val="24"/>
                <w:szCs w:val="24"/>
                <w:lang w:val="en-GB" w:eastAsia="en-GB"/>
              </w:rPr>
            </w:pPr>
            <w:r w:rsidRPr="000F52FD">
              <w:rPr>
                <w:rFonts w:ascii="Times New Roman" w:eastAsia="Times New Roman" w:hAnsi="Times New Roman"/>
                <w:b/>
                <w:i/>
                <w:noProof w:val="0"/>
                <w:color w:val="000000" w:themeColor="text1"/>
                <w:sz w:val="24"/>
                <w:szCs w:val="24"/>
                <w:lang w:val="en-GB" w:eastAsia="en-GB"/>
              </w:rPr>
              <w:t>3</w:t>
            </w:r>
          </w:p>
        </w:tc>
        <w:tc>
          <w:tcPr>
            <w:tcW w:w="569" w:type="dxa"/>
            <w:gridSpan w:val="2"/>
            <w:shd w:val="clear" w:color="auto" w:fill="auto"/>
            <w:noWrap/>
            <w:vAlign w:val="center"/>
            <w:hideMark/>
          </w:tcPr>
          <w:p w14:paraId="1865360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7DD66D2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4" w:type="dxa"/>
            <w:shd w:val="clear" w:color="auto" w:fill="auto"/>
            <w:noWrap/>
            <w:vAlign w:val="center"/>
            <w:hideMark/>
          </w:tcPr>
          <w:p w14:paraId="26265D5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28D89DB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192742A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12350452"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val="en-GB" w:eastAsia="en-GB"/>
              </w:rPr>
            </w:pPr>
            <w:r w:rsidRPr="000F52FD">
              <w:rPr>
                <w:rFonts w:ascii="Times New Roman" w:eastAsia="Times New Roman" w:hAnsi="Times New Roman"/>
                <w:noProof w:val="0"/>
                <w:color w:val="000000" w:themeColor="text1"/>
                <w:sz w:val="20"/>
                <w:szCs w:val="20"/>
                <w:lang w:eastAsia="en-GB"/>
              </w:rPr>
              <w:t> </w:t>
            </w:r>
          </w:p>
        </w:tc>
      </w:tr>
      <w:tr w:rsidR="000F52FD" w:rsidRPr="000F52FD" w14:paraId="7F746E56" w14:textId="77777777" w:rsidTr="00CB1AF7">
        <w:trPr>
          <w:trHeight w:val="330"/>
        </w:trPr>
        <w:tc>
          <w:tcPr>
            <w:tcW w:w="991" w:type="dxa"/>
            <w:shd w:val="clear" w:color="auto" w:fill="auto"/>
            <w:noWrap/>
            <w:vAlign w:val="center"/>
          </w:tcPr>
          <w:p w14:paraId="151EE5F0"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sz w:val="24"/>
                <w:szCs w:val="24"/>
                <w:lang w:eastAsia="en-GB"/>
              </w:rPr>
            </w:pPr>
          </w:p>
        </w:tc>
        <w:tc>
          <w:tcPr>
            <w:tcW w:w="1439" w:type="dxa"/>
            <w:shd w:val="clear" w:color="auto" w:fill="auto"/>
            <w:noWrap/>
            <w:vAlign w:val="center"/>
          </w:tcPr>
          <w:p w14:paraId="5D67E148" w14:textId="77777777" w:rsidR="00F93B19" w:rsidRPr="000F52FD" w:rsidRDefault="00F93B19" w:rsidP="00F93B19">
            <w:pPr>
              <w:spacing w:before="20" w:after="20" w:line="240" w:lineRule="auto"/>
              <w:rPr>
                <w:rFonts w:ascii="Times New Roman" w:hAnsi="Times New Roman"/>
                <w:color w:val="000000" w:themeColor="text1"/>
                <w:sz w:val="24"/>
                <w:szCs w:val="24"/>
              </w:rPr>
            </w:pPr>
          </w:p>
        </w:tc>
        <w:tc>
          <w:tcPr>
            <w:tcW w:w="6671" w:type="dxa"/>
            <w:gridSpan w:val="2"/>
            <w:shd w:val="clear" w:color="auto" w:fill="auto"/>
            <w:vAlign w:val="center"/>
          </w:tcPr>
          <w:p w14:paraId="753A70BA"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i/>
                <w:color w:val="000000" w:themeColor="text1"/>
                <w:sz w:val="24"/>
                <w:szCs w:val="24"/>
              </w:rPr>
              <w:t>Nhóm 1</w:t>
            </w:r>
          </w:p>
        </w:tc>
        <w:tc>
          <w:tcPr>
            <w:tcW w:w="709" w:type="dxa"/>
            <w:shd w:val="clear" w:color="auto" w:fill="auto"/>
            <w:vAlign w:val="center"/>
          </w:tcPr>
          <w:p w14:paraId="5E038D26"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p>
        </w:tc>
        <w:tc>
          <w:tcPr>
            <w:tcW w:w="560" w:type="dxa"/>
            <w:shd w:val="clear" w:color="auto" w:fill="auto"/>
            <w:noWrap/>
            <w:vAlign w:val="center"/>
          </w:tcPr>
          <w:p w14:paraId="494AD52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56DF232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4954C35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53D7E76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1CD65196"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6504AD2C"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629B475B" w14:textId="77777777" w:rsidTr="00CB1AF7">
        <w:trPr>
          <w:trHeight w:val="330"/>
        </w:trPr>
        <w:tc>
          <w:tcPr>
            <w:tcW w:w="991" w:type="dxa"/>
            <w:shd w:val="clear" w:color="auto" w:fill="auto"/>
            <w:noWrap/>
            <w:vAlign w:val="center"/>
          </w:tcPr>
          <w:p w14:paraId="30B9D506"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lang w:eastAsia="en-GB"/>
              </w:rPr>
            </w:pPr>
            <w:r w:rsidRPr="000F52FD">
              <w:rPr>
                <w:rFonts w:ascii="Times New Roman" w:eastAsia="Times New Roman" w:hAnsi="Times New Roman"/>
                <w:bCs/>
                <w:color w:val="000000" w:themeColor="text1"/>
                <w:lang w:eastAsia="en-GB"/>
              </w:rPr>
              <w:t>1.5.2.1.1</w:t>
            </w:r>
          </w:p>
        </w:tc>
        <w:tc>
          <w:tcPr>
            <w:tcW w:w="1439" w:type="dxa"/>
            <w:shd w:val="clear" w:color="auto" w:fill="auto"/>
            <w:noWrap/>
            <w:vAlign w:val="center"/>
          </w:tcPr>
          <w:p w14:paraId="642E23B7" w14:textId="77777777" w:rsidR="00F93B19" w:rsidRPr="000F52FD" w:rsidRDefault="00F93B19" w:rsidP="00F93B19">
            <w:pPr>
              <w:spacing w:before="20" w:after="20" w:line="240" w:lineRule="auto"/>
              <w:rPr>
                <w:rFonts w:ascii="Times New Roman" w:hAnsi="Times New Roman"/>
                <w:color w:val="000000" w:themeColor="text1"/>
                <w:lang w:val="vi-VN"/>
              </w:rPr>
            </w:pPr>
            <w:r w:rsidRPr="000F52FD">
              <w:rPr>
                <w:rFonts w:ascii="Times New Roman" w:hAnsi="Times New Roman"/>
                <w:color w:val="000000" w:themeColor="text1"/>
              </w:rPr>
              <w:t>GYM</w:t>
            </w:r>
            <w:r w:rsidRPr="000F52FD">
              <w:rPr>
                <w:rFonts w:ascii="Times New Roman" w:hAnsi="Times New Roman"/>
                <w:color w:val="000000" w:themeColor="text1"/>
                <w:lang w:val="vi-VN"/>
              </w:rPr>
              <w:t>13</w:t>
            </w:r>
            <w:r w:rsidRPr="000F52FD">
              <w:rPr>
                <w:rFonts w:ascii="Times New Roman" w:hAnsi="Times New Roman"/>
                <w:color w:val="000000" w:themeColor="text1"/>
              </w:rPr>
              <w:t>1</w:t>
            </w:r>
            <w:r w:rsidRPr="000F52FD">
              <w:rPr>
                <w:rFonts w:ascii="Times New Roman" w:hAnsi="Times New Roman"/>
                <w:color w:val="000000" w:themeColor="text1"/>
                <w:lang w:val="vi-VN"/>
              </w:rPr>
              <w:t>1</w:t>
            </w:r>
          </w:p>
        </w:tc>
        <w:tc>
          <w:tcPr>
            <w:tcW w:w="3269" w:type="dxa"/>
            <w:shd w:val="clear" w:color="auto" w:fill="auto"/>
            <w:vAlign w:val="center"/>
          </w:tcPr>
          <w:p w14:paraId="591D09D5" w14:textId="77777777" w:rsidR="00F93B19" w:rsidRPr="000F52FD" w:rsidRDefault="00F93B19" w:rsidP="00F93B19">
            <w:pPr>
              <w:spacing w:before="20" w:after="20" w:line="240" w:lineRule="auto"/>
              <w:rPr>
                <w:rFonts w:ascii="Times New Roman" w:hAnsi="Times New Roman"/>
                <w:color w:val="000000" w:themeColor="text1"/>
                <w:sz w:val="24"/>
                <w:szCs w:val="24"/>
                <w:lang w:val="vi-VN"/>
              </w:rPr>
            </w:pPr>
            <w:r w:rsidRPr="000F52FD">
              <w:rPr>
                <w:rFonts w:ascii="Times New Roman" w:hAnsi="Times New Roman"/>
                <w:color w:val="000000" w:themeColor="text1"/>
                <w:sz w:val="24"/>
                <w:szCs w:val="24"/>
              </w:rPr>
              <w:t xml:space="preserve">GDTC-Aerobic </w:t>
            </w:r>
            <w:r w:rsidRPr="000F52FD">
              <w:rPr>
                <w:rFonts w:ascii="Times New Roman" w:hAnsi="Times New Roman"/>
                <w:color w:val="000000" w:themeColor="text1"/>
                <w:sz w:val="24"/>
                <w:szCs w:val="24"/>
                <w:lang w:val="vi-VN"/>
              </w:rPr>
              <w:t>1</w:t>
            </w:r>
          </w:p>
        </w:tc>
        <w:tc>
          <w:tcPr>
            <w:tcW w:w="3402" w:type="dxa"/>
            <w:shd w:val="clear" w:color="auto" w:fill="auto"/>
            <w:vAlign w:val="center"/>
          </w:tcPr>
          <w:p w14:paraId="4A0F0EDD"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Physical Education 1 (Aerobic)</w:t>
            </w:r>
          </w:p>
        </w:tc>
        <w:tc>
          <w:tcPr>
            <w:tcW w:w="709" w:type="dxa"/>
            <w:shd w:val="clear" w:color="auto" w:fill="auto"/>
            <w:vAlign w:val="center"/>
          </w:tcPr>
          <w:p w14:paraId="3EBA0FFF"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0304901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61179B4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61AC574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B9DD60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61298996"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119029AB"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2B8AE314" w14:textId="77777777" w:rsidTr="00CB1AF7">
        <w:trPr>
          <w:trHeight w:val="330"/>
        </w:trPr>
        <w:tc>
          <w:tcPr>
            <w:tcW w:w="991" w:type="dxa"/>
            <w:shd w:val="clear" w:color="auto" w:fill="auto"/>
            <w:noWrap/>
            <w:vAlign w:val="center"/>
          </w:tcPr>
          <w:p w14:paraId="7A0D5DC6"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lang w:eastAsia="en-GB"/>
              </w:rPr>
            </w:pPr>
            <w:r w:rsidRPr="000F52FD">
              <w:rPr>
                <w:rFonts w:ascii="Times New Roman" w:eastAsia="Times New Roman" w:hAnsi="Times New Roman"/>
                <w:bCs/>
                <w:color w:val="000000" w:themeColor="text1"/>
                <w:lang w:eastAsia="en-GB"/>
              </w:rPr>
              <w:t>1.5.2.1.2</w:t>
            </w:r>
          </w:p>
        </w:tc>
        <w:tc>
          <w:tcPr>
            <w:tcW w:w="1439" w:type="dxa"/>
            <w:shd w:val="clear" w:color="auto" w:fill="auto"/>
            <w:noWrap/>
            <w:vAlign w:val="center"/>
          </w:tcPr>
          <w:p w14:paraId="6DD36E76" w14:textId="77777777" w:rsidR="00F93B19" w:rsidRPr="000F52FD" w:rsidRDefault="00F93B19" w:rsidP="00F93B19">
            <w:pPr>
              <w:spacing w:before="20" w:after="20" w:line="240" w:lineRule="auto"/>
              <w:rPr>
                <w:rFonts w:ascii="Times New Roman" w:hAnsi="Times New Roman"/>
                <w:color w:val="000000" w:themeColor="text1"/>
                <w:lang w:val="vi-VN"/>
              </w:rPr>
            </w:pPr>
            <w:r w:rsidRPr="000F52FD">
              <w:rPr>
                <w:rFonts w:ascii="Times New Roman" w:hAnsi="Times New Roman"/>
                <w:color w:val="000000" w:themeColor="text1"/>
              </w:rPr>
              <w:t>GYM</w:t>
            </w:r>
            <w:r w:rsidRPr="000F52FD">
              <w:rPr>
                <w:rFonts w:ascii="Times New Roman" w:hAnsi="Times New Roman"/>
                <w:color w:val="000000" w:themeColor="text1"/>
                <w:lang w:val="vi-VN"/>
              </w:rPr>
              <w:t>13</w:t>
            </w:r>
            <w:r w:rsidRPr="000F52FD">
              <w:rPr>
                <w:rFonts w:ascii="Times New Roman" w:hAnsi="Times New Roman"/>
                <w:color w:val="000000" w:themeColor="text1"/>
              </w:rPr>
              <w:t>1</w:t>
            </w:r>
            <w:r w:rsidRPr="000F52FD">
              <w:rPr>
                <w:rFonts w:ascii="Times New Roman" w:hAnsi="Times New Roman"/>
                <w:color w:val="000000" w:themeColor="text1"/>
                <w:lang w:val="vi-VN"/>
              </w:rPr>
              <w:t>2</w:t>
            </w:r>
          </w:p>
        </w:tc>
        <w:tc>
          <w:tcPr>
            <w:tcW w:w="3269" w:type="dxa"/>
            <w:shd w:val="clear" w:color="auto" w:fill="auto"/>
            <w:vAlign w:val="center"/>
          </w:tcPr>
          <w:p w14:paraId="634196AE" w14:textId="77777777" w:rsidR="00F93B19" w:rsidRPr="000F52FD" w:rsidRDefault="00F93B19" w:rsidP="00F93B19">
            <w:pPr>
              <w:spacing w:before="20" w:after="20" w:line="240" w:lineRule="auto"/>
              <w:rPr>
                <w:rFonts w:ascii="Times New Roman" w:hAnsi="Times New Roman"/>
                <w:color w:val="000000" w:themeColor="text1"/>
                <w:sz w:val="24"/>
                <w:szCs w:val="24"/>
                <w:lang w:val="vi-VN"/>
              </w:rPr>
            </w:pPr>
            <w:r w:rsidRPr="000F52FD">
              <w:rPr>
                <w:rFonts w:ascii="Times New Roman" w:hAnsi="Times New Roman"/>
                <w:color w:val="000000" w:themeColor="text1"/>
                <w:sz w:val="24"/>
                <w:szCs w:val="24"/>
              </w:rPr>
              <w:t xml:space="preserve">GDTC-Aerobic </w:t>
            </w:r>
            <w:r w:rsidRPr="000F52FD">
              <w:rPr>
                <w:rFonts w:ascii="Times New Roman" w:hAnsi="Times New Roman"/>
                <w:color w:val="000000" w:themeColor="text1"/>
                <w:sz w:val="24"/>
                <w:szCs w:val="24"/>
                <w:lang w:val="vi-VN"/>
              </w:rPr>
              <w:t>2</w:t>
            </w:r>
          </w:p>
        </w:tc>
        <w:tc>
          <w:tcPr>
            <w:tcW w:w="3402" w:type="dxa"/>
            <w:shd w:val="clear" w:color="auto" w:fill="auto"/>
            <w:vAlign w:val="center"/>
          </w:tcPr>
          <w:p w14:paraId="663E8E1D"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Physical Education 2 (Aerobic)</w:t>
            </w:r>
          </w:p>
        </w:tc>
        <w:tc>
          <w:tcPr>
            <w:tcW w:w="709" w:type="dxa"/>
            <w:shd w:val="clear" w:color="auto" w:fill="auto"/>
            <w:vAlign w:val="center"/>
          </w:tcPr>
          <w:p w14:paraId="08DEE6E0"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6A4BC7E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784119B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7485A800"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468AEC5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5A9934B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289623F"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3201B566" w14:textId="77777777" w:rsidTr="00CB1AF7">
        <w:trPr>
          <w:trHeight w:val="330"/>
        </w:trPr>
        <w:tc>
          <w:tcPr>
            <w:tcW w:w="991" w:type="dxa"/>
            <w:shd w:val="clear" w:color="auto" w:fill="auto"/>
            <w:noWrap/>
            <w:vAlign w:val="center"/>
          </w:tcPr>
          <w:p w14:paraId="0A364817"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lang w:eastAsia="en-GB"/>
              </w:rPr>
            </w:pPr>
            <w:r w:rsidRPr="000F52FD">
              <w:rPr>
                <w:rFonts w:ascii="Times New Roman" w:eastAsia="Times New Roman" w:hAnsi="Times New Roman"/>
                <w:bCs/>
                <w:color w:val="000000" w:themeColor="text1"/>
                <w:lang w:eastAsia="en-GB"/>
              </w:rPr>
              <w:t>1.5.2.1.3</w:t>
            </w:r>
          </w:p>
        </w:tc>
        <w:tc>
          <w:tcPr>
            <w:tcW w:w="1439" w:type="dxa"/>
            <w:shd w:val="clear" w:color="auto" w:fill="auto"/>
            <w:noWrap/>
            <w:vAlign w:val="center"/>
          </w:tcPr>
          <w:p w14:paraId="5F785B51" w14:textId="77777777" w:rsidR="00F93B19" w:rsidRPr="000F52FD" w:rsidRDefault="00F93B19" w:rsidP="00F93B19">
            <w:pPr>
              <w:spacing w:before="20" w:after="20" w:line="240" w:lineRule="auto"/>
              <w:rPr>
                <w:rFonts w:ascii="Times New Roman" w:hAnsi="Times New Roman"/>
                <w:color w:val="000000" w:themeColor="text1"/>
                <w:lang w:val="vi-VN"/>
              </w:rPr>
            </w:pPr>
            <w:r w:rsidRPr="000F52FD">
              <w:rPr>
                <w:rFonts w:ascii="Times New Roman" w:hAnsi="Times New Roman"/>
                <w:color w:val="000000" w:themeColor="text1"/>
              </w:rPr>
              <w:t>GYM</w:t>
            </w:r>
            <w:r w:rsidRPr="000F52FD">
              <w:rPr>
                <w:rFonts w:ascii="Times New Roman" w:hAnsi="Times New Roman"/>
                <w:color w:val="000000" w:themeColor="text1"/>
                <w:lang w:val="vi-VN"/>
              </w:rPr>
              <w:t>13</w:t>
            </w:r>
            <w:r w:rsidRPr="000F52FD">
              <w:rPr>
                <w:rFonts w:ascii="Times New Roman" w:hAnsi="Times New Roman"/>
                <w:color w:val="000000" w:themeColor="text1"/>
              </w:rPr>
              <w:t>1</w:t>
            </w:r>
            <w:r w:rsidRPr="000F52FD">
              <w:rPr>
                <w:rFonts w:ascii="Times New Roman" w:hAnsi="Times New Roman"/>
                <w:color w:val="000000" w:themeColor="text1"/>
                <w:lang w:val="vi-VN"/>
              </w:rPr>
              <w:t>3</w:t>
            </w:r>
          </w:p>
        </w:tc>
        <w:tc>
          <w:tcPr>
            <w:tcW w:w="3269" w:type="dxa"/>
            <w:shd w:val="clear" w:color="auto" w:fill="auto"/>
            <w:vAlign w:val="center"/>
          </w:tcPr>
          <w:p w14:paraId="27541EC6" w14:textId="77777777" w:rsidR="00F93B19" w:rsidRPr="000F52FD" w:rsidRDefault="00F93B19" w:rsidP="00F93B19">
            <w:pPr>
              <w:spacing w:before="20" w:after="20" w:line="240" w:lineRule="auto"/>
              <w:rPr>
                <w:rFonts w:ascii="Times New Roman" w:hAnsi="Times New Roman"/>
                <w:color w:val="000000" w:themeColor="text1"/>
                <w:sz w:val="24"/>
                <w:szCs w:val="24"/>
                <w:lang w:val="vi-VN"/>
              </w:rPr>
            </w:pPr>
            <w:r w:rsidRPr="000F52FD">
              <w:rPr>
                <w:rFonts w:ascii="Times New Roman" w:hAnsi="Times New Roman"/>
                <w:color w:val="000000" w:themeColor="text1"/>
                <w:sz w:val="24"/>
                <w:szCs w:val="24"/>
              </w:rPr>
              <w:t xml:space="preserve">GDTC-Aerobic </w:t>
            </w:r>
            <w:r w:rsidRPr="000F52FD">
              <w:rPr>
                <w:rFonts w:ascii="Times New Roman" w:hAnsi="Times New Roman"/>
                <w:color w:val="000000" w:themeColor="text1"/>
                <w:sz w:val="24"/>
                <w:szCs w:val="24"/>
                <w:lang w:val="vi-VN"/>
              </w:rPr>
              <w:t>3</w:t>
            </w:r>
          </w:p>
        </w:tc>
        <w:tc>
          <w:tcPr>
            <w:tcW w:w="3402" w:type="dxa"/>
            <w:shd w:val="clear" w:color="auto" w:fill="auto"/>
            <w:vAlign w:val="center"/>
          </w:tcPr>
          <w:p w14:paraId="612D5E6E"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Physical Education 3 (Aerobic)</w:t>
            </w:r>
          </w:p>
        </w:tc>
        <w:tc>
          <w:tcPr>
            <w:tcW w:w="709" w:type="dxa"/>
            <w:shd w:val="clear" w:color="auto" w:fill="auto"/>
            <w:vAlign w:val="center"/>
          </w:tcPr>
          <w:p w14:paraId="248C8D43"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3F13FB03"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7C917A5A"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740FCDD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1D58E11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75C0E2E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03CEDD05"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44E5EF0E" w14:textId="77777777" w:rsidTr="00CB1AF7">
        <w:trPr>
          <w:trHeight w:val="330"/>
        </w:trPr>
        <w:tc>
          <w:tcPr>
            <w:tcW w:w="991" w:type="dxa"/>
            <w:shd w:val="clear" w:color="auto" w:fill="auto"/>
            <w:noWrap/>
            <w:vAlign w:val="center"/>
          </w:tcPr>
          <w:p w14:paraId="0698E6D2"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lang w:eastAsia="en-GB"/>
              </w:rPr>
            </w:pPr>
          </w:p>
        </w:tc>
        <w:tc>
          <w:tcPr>
            <w:tcW w:w="1439" w:type="dxa"/>
            <w:shd w:val="clear" w:color="auto" w:fill="auto"/>
            <w:noWrap/>
            <w:vAlign w:val="center"/>
          </w:tcPr>
          <w:p w14:paraId="32DBB4D2" w14:textId="77777777" w:rsidR="00F93B19" w:rsidRPr="000F52FD" w:rsidRDefault="00F93B19" w:rsidP="00F93B19">
            <w:pPr>
              <w:spacing w:before="20" w:after="20" w:line="240" w:lineRule="auto"/>
              <w:rPr>
                <w:rFonts w:ascii="Times New Roman" w:hAnsi="Times New Roman"/>
                <w:color w:val="000000" w:themeColor="text1"/>
              </w:rPr>
            </w:pPr>
          </w:p>
        </w:tc>
        <w:tc>
          <w:tcPr>
            <w:tcW w:w="6671" w:type="dxa"/>
            <w:gridSpan w:val="2"/>
            <w:shd w:val="clear" w:color="auto" w:fill="auto"/>
            <w:vAlign w:val="center"/>
          </w:tcPr>
          <w:p w14:paraId="31B4AE69"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i/>
                <w:color w:val="000000" w:themeColor="text1"/>
                <w:sz w:val="24"/>
                <w:szCs w:val="24"/>
              </w:rPr>
              <w:t>Nhóm 2</w:t>
            </w:r>
          </w:p>
        </w:tc>
        <w:tc>
          <w:tcPr>
            <w:tcW w:w="709" w:type="dxa"/>
            <w:shd w:val="clear" w:color="auto" w:fill="auto"/>
            <w:vAlign w:val="center"/>
          </w:tcPr>
          <w:p w14:paraId="7B93CEFA"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p>
        </w:tc>
        <w:tc>
          <w:tcPr>
            <w:tcW w:w="560" w:type="dxa"/>
            <w:shd w:val="clear" w:color="auto" w:fill="auto"/>
            <w:noWrap/>
            <w:vAlign w:val="center"/>
          </w:tcPr>
          <w:p w14:paraId="70784F0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527D4D82"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2C135F73"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E4195D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351E5BD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68B6B90C"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0D794112" w14:textId="77777777" w:rsidTr="00CB1AF7">
        <w:trPr>
          <w:trHeight w:val="330"/>
        </w:trPr>
        <w:tc>
          <w:tcPr>
            <w:tcW w:w="991" w:type="dxa"/>
            <w:shd w:val="clear" w:color="auto" w:fill="auto"/>
            <w:noWrap/>
            <w:vAlign w:val="center"/>
          </w:tcPr>
          <w:p w14:paraId="4410C2EE"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lang w:eastAsia="en-GB"/>
              </w:rPr>
            </w:pPr>
            <w:r w:rsidRPr="000F52FD">
              <w:rPr>
                <w:rFonts w:ascii="Times New Roman" w:eastAsia="Times New Roman" w:hAnsi="Times New Roman"/>
                <w:bCs/>
                <w:color w:val="000000" w:themeColor="text1"/>
                <w:lang w:eastAsia="en-GB"/>
              </w:rPr>
              <w:t>1.5.2.2.1</w:t>
            </w:r>
          </w:p>
        </w:tc>
        <w:tc>
          <w:tcPr>
            <w:tcW w:w="1439" w:type="dxa"/>
            <w:shd w:val="clear" w:color="auto" w:fill="auto"/>
            <w:noWrap/>
            <w:vAlign w:val="center"/>
          </w:tcPr>
          <w:p w14:paraId="5212EBF1" w14:textId="77777777" w:rsidR="00F93B19" w:rsidRPr="000F52FD" w:rsidRDefault="00F93B19" w:rsidP="00F93B19">
            <w:pPr>
              <w:spacing w:before="20" w:after="20" w:line="240" w:lineRule="auto"/>
              <w:rPr>
                <w:rFonts w:ascii="Times New Roman" w:hAnsi="Times New Roman"/>
                <w:color w:val="000000" w:themeColor="text1"/>
                <w:lang w:val="vi-VN"/>
              </w:rPr>
            </w:pPr>
            <w:r w:rsidRPr="000F52FD">
              <w:rPr>
                <w:rFonts w:ascii="Times New Roman" w:hAnsi="Times New Roman"/>
                <w:color w:val="000000" w:themeColor="text1"/>
              </w:rPr>
              <w:t>GYM</w:t>
            </w:r>
            <w:r w:rsidRPr="000F52FD">
              <w:rPr>
                <w:rFonts w:ascii="Times New Roman" w:hAnsi="Times New Roman"/>
                <w:color w:val="000000" w:themeColor="text1"/>
                <w:lang w:val="vi-VN"/>
              </w:rPr>
              <w:t>13</w:t>
            </w:r>
            <w:r w:rsidRPr="000F52FD">
              <w:rPr>
                <w:rFonts w:ascii="Times New Roman" w:hAnsi="Times New Roman"/>
                <w:color w:val="000000" w:themeColor="text1"/>
              </w:rPr>
              <w:t>2</w:t>
            </w:r>
            <w:r w:rsidRPr="000F52FD">
              <w:rPr>
                <w:rFonts w:ascii="Times New Roman" w:hAnsi="Times New Roman"/>
                <w:color w:val="000000" w:themeColor="text1"/>
                <w:lang w:val="vi-VN"/>
              </w:rPr>
              <w:t>1</w:t>
            </w:r>
          </w:p>
        </w:tc>
        <w:tc>
          <w:tcPr>
            <w:tcW w:w="3269" w:type="dxa"/>
            <w:shd w:val="clear" w:color="auto" w:fill="auto"/>
            <w:vAlign w:val="center"/>
          </w:tcPr>
          <w:p w14:paraId="3AF26154" w14:textId="77777777" w:rsidR="00F93B19" w:rsidRPr="000F52FD" w:rsidRDefault="00F93B19" w:rsidP="00F93B19">
            <w:pPr>
              <w:spacing w:before="20" w:after="20" w:line="240" w:lineRule="auto"/>
              <w:rPr>
                <w:rFonts w:ascii="Times New Roman" w:hAnsi="Times New Roman"/>
                <w:color w:val="000000" w:themeColor="text1"/>
                <w:sz w:val="24"/>
                <w:szCs w:val="24"/>
                <w:lang w:val="vi-VN"/>
              </w:rPr>
            </w:pPr>
            <w:r w:rsidRPr="000F52FD">
              <w:rPr>
                <w:rFonts w:ascii="Times New Roman" w:hAnsi="Times New Roman"/>
                <w:color w:val="000000" w:themeColor="text1"/>
                <w:sz w:val="24"/>
                <w:szCs w:val="24"/>
              </w:rPr>
              <w:t xml:space="preserve">GDTC-Vovinam </w:t>
            </w:r>
            <w:r w:rsidRPr="000F52FD">
              <w:rPr>
                <w:rFonts w:ascii="Times New Roman" w:hAnsi="Times New Roman"/>
                <w:color w:val="000000" w:themeColor="text1"/>
                <w:sz w:val="24"/>
                <w:szCs w:val="24"/>
                <w:lang w:val="vi-VN"/>
              </w:rPr>
              <w:t>1</w:t>
            </w:r>
          </w:p>
        </w:tc>
        <w:tc>
          <w:tcPr>
            <w:tcW w:w="3402" w:type="dxa"/>
            <w:shd w:val="clear" w:color="auto" w:fill="auto"/>
            <w:vAlign w:val="center"/>
          </w:tcPr>
          <w:p w14:paraId="7F8CB91D"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Physical Education 1 (Vovinam)</w:t>
            </w:r>
          </w:p>
        </w:tc>
        <w:tc>
          <w:tcPr>
            <w:tcW w:w="709" w:type="dxa"/>
            <w:shd w:val="clear" w:color="auto" w:fill="auto"/>
            <w:vAlign w:val="center"/>
          </w:tcPr>
          <w:p w14:paraId="54A6996D"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1658C93C"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672CC615"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3BB7F1D0"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1AC49EC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040B95C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B7CCAB4"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7AD3CD3F" w14:textId="77777777" w:rsidTr="00CB1AF7">
        <w:trPr>
          <w:trHeight w:val="330"/>
        </w:trPr>
        <w:tc>
          <w:tcPr>
            <w:tcW w:w="991" w:type="dxa"/>
            <w:shd w:val="clear" w:color="auto" w:fill="auto"/>
            <w:noWrap/>
            <w:vAlign w:val="center"/>
          </w:tcPr>
          <w:p w14:paraId="7FC215AB"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lang w:eastAsia="en-GB"/>
              </w:rPr>
            </w:pPr>
            <w:r w:rsidRPr="000F52FD">
              <w:rPr>
                <w:rFonts w:ascii="Times New Roman" w:eastAsia="Times New Roman" w:hAnsi="Times New Roman"/>
                <w:bCs/>
                <w:color w:val="000000" w:themeColor="text1"/>
                <w:lang w:eastAsia="en-GB"/>
              </w:rPr>
              <w:t>1.5.2.2.2</w:t>
            </w:r>
          </w:p>
        </w:tc>
        <w:tc>
          <w:tcPr>
            <w:tcW w:w="1439" w:type="dxa"/>
            <w:shd w:val="clear" w:color="auto" w:fill="auto"/>
            <w:noWrap/>
            <w:vAlign w:val="center"/>
          </w:tcPr>
          <w:p w14:paraId="53C641EC" w14:textId="77777777" w:rsidR="00F93B19" w:rsidRPr="000F52FD" w:rsidRDefault="00F93B19" w:rsidP="00F93B19">
            <w:pPr>
              <w:spacing w:before="20" w:after="20" w:line="240" w:lineRule="auto"/>
              <w:rPr>
                <w:rFonts w:ascii="Times New Roman" w:hAnsi="Times New Roman"/>
                <w:color w:val="000000" w:themeColor="text1"/>
                <w:lang w:val="vi-VN"/>
              </w:rPr>
            </w:pPr>
            <w:r w:rsidRPr="000F52FD">
              <w:rPr>
                <w:rFonts w:ascii="Times New Roman" w:hAnsi="Times New Roman"/>
                <w:color w:val="000000" w:themeColor="text1"/>
              </w:rPr>
              <w:t>GYM</w:t>
            </w:r>
            <w:r w:rsidRPr="000F52FD">
              <w:rPr>
                <w:rFonts w:ascii="Times New Roman" w:hAnsi="Times New Roman"/>
                <w:color w:val="000000" w:themeColor="text1"/>
                <w:lang w:val="vi-VN"/>
              </w:rPr>
              <w:t>13</w:t>
            </w:r>
            <w:r w:rsidRPr="000F52FD">
              <w:rPr>
                <w:rFonts w:ascii="Times New Roman" w:hAnsi="Times New Roman"/>
                <w:color w:val="000000" w:themeColor="text1"/>
              </w:rPr>
              <w:t>2</w:t>
            </w:r>
            <w:r w:rsidRPr="000F52FD">
              <w:rPr>
                <w:rFonts w:ascii="Times New Roman" w:hAnsi="Times New Roman"/>
                <w:color w:val="000000" w:themeColor="text1"/>
                <w:lang w:val="vi-VN"/>
              </w:rPr>
              <w:t>2</w:t>
            </w:r>
          </w:p>
        </w:tc>
        <w:tc>
          <w:tcPr>
            <w:tcW w:w="3269" w:type="dxa"/>
            <w:shd w:val="clear" w:color="auto" w:fill="auto"/>
            <w:vAlign w:val="center"/>
          </w:tcPr>
          <w:p w14:paraId="77DBDDDD"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GDTC-Vovinam 2</w:t>
            </w:r>
          </w:p>
        </w:tc>
        <w:tc>
          <w:tcPr>
            <w:tcW w:w="3402" w:type="dxa"/>
            <w:shd w:val="clear" w:color="auto" w:fill="auto"/>
            <w:vAlign w:val="center"/>
          </w:tcPr>
          <w:p w14:paraId="48DB4D0A"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Physical Education 2 (Vovinam)</w:t>
            </w:r>
          </w:p>
        </w:tc>
        <w:tc>
          <w:tcPr>
            <w:tcW w:w="709" w:type="dxa"/>
            <w:shd w:val="clear" w:color="auto" w:fill="auto"/>
            <w:vAlign w:val="center"/>
          </w:tcPr>
          <w:p w14:paraId="202745E3"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1DB0D35C"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23A92540"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2B06BDE6"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3CAFFC7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467642B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1EB4C1D"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352770D6" w14:textId="77777777" w:rsidTr="00CB1AF7">
        <w:trPr>
          <w:trHeight w:val="330"/>
        </w:trPr>
        <w:tc>
          <w:tcPr>
            <w:tcW w:w="991" w:type="dxa"/>
            <w:shd w:val="clear" w:color="auto" w:fill="auto"/>
            <w:noWrap/>
            <w:vAlign w:val="center"/>
          </w:tcPr>
          <w:p w14:paraId="2A75EC7D"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lang w:eastAsia="en-GB"/>
              </w:rPr>
            </w:pPr>
            <w:r w:rsidRPr="000F52FD">
              <w:rPr>
                <w:rFonts w:ascii="Times New Roman" w:eastAsia="Times New Roman" w:hAnsi="Times New Roman"/>
                <w:bCs/>
                <w:color w:val="000000" w:themeColor="text1"/>
                <w:lang w:eastAsia="en-GB"/>
              </w:rPr>
              <w:t>1.5.2.2.3</w:t>
            </w:r>
          </w:p>
        </w:tc>
        <w:tc>
          <w:tcPr>
            <w:tcW w:w="1439" w:type="dxa"/>
            <w:shd w:val="clear" w:color="auto" w:fill="auto"/>
            <w:noWrap/>
            <w:vAlign w:val="center"/>
          </w:tcPr>
          <w:p w14:paraId="08FE41F8" w14:textId="77777777" w:rsidR="00F93B19" w:rsidRPr="000F52FD" w:rsidRDefault="00F93B19" w:rsidP="00F93B19">
            <w:pPr>
              <w:spacing w:before="20" w:after="20" w:line="240" w:lineRule="auto"/>
              <w:rPr>
                <w:rFonts w:ascii="Times New Roman" w:hAnsi="Times New Roman"/>
                <w:color w:val="000000" w:themeColor="text1"/>
                <w:lang w:val="vi-VN"/>
              </w:rPr>
            </w:pPr>
            <w:r w:rsidRPr="000F52FD">
              <w:rPr>
                <w:rFonts w:ascii="Times New Roman" w:hAnsi="Times New Roman"/>
                <w:color w:val="000000" w:themeColor="text1"/>
              </w:rPr>
              <w:t>GYM</w:t>
            </w:r>
            <w:r w:rsidRPr="000F52FD">
              <w:rPr>
                <w:rFonts w:ascii="Times New Roman" w:hAnsi="Times New Roman"/>
                <w:color w:val="000000" w:themeColor="text1"/>
                <w:lang w:val="vi-VN"/>
              </w:rPr>
              <w:t>13</w:t>
            </w:r>
            <w:r w:rsidRPr="000F52FD">
              <w:rPr>
                <w:rFonts w:ascii="Times New Roman" w:hAnsi="Times New Roman"/>
                <w:color w:val="000000" w:themeColor="text1"/>
              </w:rPr>
              <w:t>2</w:t>
            </w:r>
            <w:r w:rsidRPr="000F52FD">
              <w:rPr>
                <w:rFonts w:ascii="Times New Roman" w:hAnsi="Times New Roman"/>
                <w:color w:val="000000" w:themeColor="text1"/>
                <w:lang w:val="vi-VN"/>
              </w:rPr>
              <w:t>3</w:t>
            </w:r>
          </w:p>
        </w:tc>
        <w:tc>
          <w:tcPr>
            <w:tcW w:w="3269" w:type="dxa"/>
            <w:shd w:val="clear" w:color="auto" w:fill="auto"/>
            <w:vAlign w:val="center"/>
          </w:tcPr>
          <w:p w14:paraId="1D35704F"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GDTC-Vovinam 3</w:t>
            </w:r>
          </w:p>
        </w:tc>
        <w:tc>
          <w:tcPr>
            <w:tcW w:w="3402" w:type="dxa"/>
            <w:shd w:val="clear" w:color="auto" w:fill="auto"/>
            <w:vAlign w:val="center"/>
          </w:tcPr>
          <w:p w14:paraId="2622366E"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Physical Education 3 (Vovinam)</w:t>
            </w:r>
          </w:p>
        </w:tc>
        <w:tc>
          <w:tcPr>
            <w:tcW w:w="709" w:type="dxa"/>
            <w:shd w:val="clear" w:color="auto" w:fill="auto"/>
            <w:vAlign w:val="center"/>
          </w:tcPr>
          <w:p w14:paraId="098EE87D"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4A79C4AC"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3C7ADC57"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5063D7FC"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161CB58"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3FC2BEE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2D230FF2"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28633117" w14:textId="77777777" w:rsidTr="00CB1AF7">
        <w:trPr>
          <w:trHeight w:val="330"/>
        </w:trPr>
        <w:tc>
          <w:tcPr>
            <w:tcW w:w="991" w:type="dxa"/>
            <w:shd w:val="clear" w:color="auto" w:fill="auto"/>
            <w:noWrap/>
            <w:vAlign w:val="center"/>
          </w:tcPr>
          <w:p w14:paraId="452084E1"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lang w:eastAsia="en-GB"/>
              </w:rPr>
            </w:pPr>
          </w:p>
        </w:tc>
        <w:tc>
          <w:tcPr>
            <w:tcW w:w="1439" w:type="dxa"/>
            <w:shd w:val="clear" w:color="auto" w:fill="auto"/>
            <w:noWrap/>
            <w:vAlign w:val="center"/>
          </w:tcPr>
          <w:p w14:paraId="0B967BFD" w14:textId="77777777" w:rsidR="00F93B19" w:rsidRPr="000F52FD" w:rsidRDefault="00F93B19" w:rsidP="00F93B19">
            <w:pPr>
              <w:spacing w:before="20" w:after="20" w:line="240" w:lineRule="auto"/>
              <w:rPr>
                <w:rFonts w:ascii="Times New Roman" w:eastAsia="Times New Roman" w:hAnsi="Times New Roman"/>
                <w:bCs/>
                <w:color w:val="000000" w:themeColor="text1"/>
                <w:lang w:eastAsia="en-GB"/>
              </w:rPr>
            </w:pPr>
          </w:p>
        </w:tc>
        <w:tc>
          <w:tcPr>
            <w:tcW w:w="6671" w:type="dxa"/>
            <w:gridSpan w:val="2"/>
            <w:shd w:val="clear" w:color="auto" w:fill="auto"/>
            <w:vAlign w:val="center"/>
          </w:tcPr>
          <w:p w14:paraId="271F60FE"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i/>
                <w:color w:val="000000" w:themeColor="text1"/>
                <w:sz w:val="24"/>
                <w:szCs w:val="24"/>
              </w:rPr>
              <w:t>Nhóm 3</w:t>
            </w:r>
          </w:p>
        </w:tc>
        <w:tc>
          <w:tcPr>
            <w:tcW w:w="709" w:type="dxa"/>
            <w:shd w:val="clear" w:color="auto" w:fill="auto"/>
            <w:vAlign w:val="center"/>
          </w:tcPr>
          <w:p w14:paraId="79D8C012"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p>
        </w:tc>
        <w:tc>
          <w:tcPr>
            <w:tcW w:w="560" w:type="dxa"/>
            <w:shd w:val="clear" w:color="auto" w:fill="auto"/>
            <w:noWrap/>
            <w:vAlign w:val="center"/>
          </w:tcPr>
          <w:p w14:paraId="0B4D5D8A"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320A394C"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4D44DAF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65923FE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36AB5864"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666AC061"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3288B828" w14:textId="77777777" w:rsidTr="00CB1AF7">
        <w:trPr>
          <w:trHeight w:val="330"/>
        </w:trPr>
        <w:tc>
          <w:tcPr>
            <w:tcW w:w="991" w:type="dxa"/>
            <w:shd w:val="clear" w:color="auto" w:fill="auto"/>
            <w:noWrap/>
            <w:vAlign w:val="center"/>
          </w:tcPr>
          <w:p w14:paraId="005F0FC2"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lang w:eastAsia="en-GB"/>
              </w:rPr>
            </w:pPr>
            <w:r w:rsidRPr="000F52FD">
              <w:rPr>
                <w:rFonts w:ascii="Times New Roman" w:eastAsia="Times New Roman" w:hAnsi="Times New Roman"/>
                <w:bCs/>
                <w:color w:val="000000" w:themeColor="text1"/>
                <w:lang w:eastAsia="en-GB"/>
              </w:rPr>
              <w:t>1.5.2.3.1</w:t>
            </w:r>
          </w:p>
        </w:tc>
        <w:tc>
          <w:tcPr>
            <w:tcW w:w="1439" w:type="dxa"/>
            <w:shd w:val="clear" w:color="auto" w:fill="auto"/>
            <w:noWrap/>
            <w:vAlign w:val="center"/>
          </w:tcPr>
          <w:p w14:paraId="59EC3521" w14:textId="77777777" w:rsidR="00F93B19" w:rsidRPr="000F52FD" w:rsidRDefault="00F93B19" w:rsidP="00F93B19">
            <w:pPr>
              <w:spacing w:before="20" w:after="20" w:line="240" w:lineRule="auto"/>
              <w:rPr>
                <w:rFonts w:ascii="Times New Roman" w:hAnsi="Times New Roman"/>
                <w:color w:val="000000" w:themeColor="text1"/>
                <w:lang w:val="vi-VN"/>
              </w:rPr>
            </w:pPr>
            <w:r w:rsidRPr="000F52FD">
              <w:rPr>
                <w:rFonts w:ascii="Times New Roman" w:hAnsi="Times New Roman"/>
                <w:color w:val="000000" w:themeColor="text1"/>
              </w:rPr>
              <w:t>GYM</w:t>
            </w:r>
            <w:r w:rsidRPr="000F52FD">
              <w:rPr>
                <w:rFonts w:ascii="Times New Roman" w:hAnsi="Times New Roman"/>
                <w:color w:val="000000" w:themeColor="text1"/>
                <w:lang w:val="vi-VN"/>
              </w:rPr>
              <w:t>13</w:t>
            </w:r>
            <w:r w:rsidRPr="000F52FD">
              <w:rPr>
                <w:rFonts w:ascii="Times New Roman" w:hAnsi="Times New Roman"/>
                <w:color w:val="000000" w:themeColor="text1"/>
              </w:rPr>
              <w:t>3</w:t>
            </w:r>
            <w:r w:rsidRPr="000F52FD">
              <w:rPr>
                <w:rFonts w:ascii="Times New Roman" w:hAnsi="Times New Roman"/>
                <w:color w:val="000000" w:themeColor="text1"/>
                <w:lang w:val="vi-VN"/>
              </w:rPr>
              <w:t>1</w:t>
            </w:r>
          </w:p>
        </w:tc>
        <w:tc>
          <w:tcPr>
            <w:tcW w:w="3269" w:type="dxa"/>
            <w:shd w:val="clear" w:color="auto" w:fill="auto"/>
            <w:vAlign w:val="center"/>
          </w:tcPr>
          <w:p w14:paraId="55BF20E9" w14:textId="77777777" w:rsidR="00F93B19" w:rsidRPr="000F52FD" w:rsidRDefault="00F93B19" w:rsidP="00F93B19">
            <w:pPr>
              <w:spacing w:before="20" w:after="20" w:line="240" w:lineRule="auto"/>
              <w:rPr>
                <w:rFonts w:ascii="Times New Roman" w:hAnsi="Times New Roman"/>
                <w:color w:val="000000" w:themeColor="text1"/>
                <w:sz w:val="24"/>
                <w:szCs w:val="24"/>
                <w:lang w:val="vi-VN"/>
              </w:rPr>
            </w:pPr>
            <w:r w:rsidRPr="000F52FD">
              <w:rPr>
                <w:rFonts w:ascii="Times New Roman" w:hAnsi="Times New Roman"/>
                <w:color w:val="000000" w:themeColor="text1"/>
                <w:sz w:val="24"/>
                <w:szCs w:val="24"/>
              </w:rPr>
              <w:t xml:space="preserve">GDTC-Boxing </w:t>
            </w:r>
            <w:r w:rsidRPr="000F52FD">
              <w:rPr>
                <w:rFonts w:ascii="Times New Roman" w:hAnsi="Times New Roman"/>
                <w:color w:val="000000" w:themeColor="text1"/>
                <w:sz w:val="24"/>
                <w:szCs w:val="24"/>
                <w:lang w:val="vi-VN"/>
              </w:rPr>
              <w:t>1</w:t>
            </w:r>
          </w:p>
        </w:tc>
        <w:tc>
          <w:tcPr>
            <w:tcW w:w="3402" w:type="dxa"/>
            <w:shd w:val="clear" w:color="auto" w:fill="auto"/>
            <w:vAlign w:val="center"/>
          </w:tcPr>
          <w:p w14:paraId="205E5E6B"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Physical Education 1 (Boxing)</w:t>
            </w:r>
          </w:p>
        </w:tc>
        <w:tc>
          <w:tcPr>
            <w:tcW w:w="709" w:type="dxa"/>
            <w:shd w:val="clear" w:color="auto" w:fill="auto"/>
            <w:vAlign w:val="center"/>
          </w:tcPr>
          <w:p w14:paraId="5F58E531"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705D7D16"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4D94B19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5C6E171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679C04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07D135BD"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00074903"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543E7C03" w14:textId="77777777" w:rsidTr="00CB1AF7">
        <w:trPr>
          <w:trHeight w:val="330"/>
        </w:trPr>
        <w:tc>
          <w:tcPr>
            <w:tcW w:w="991" w:type="dxa"/>
            <w:shd w:val="clear" w:color="auto" w:fill="auto"/>
            <w:noWrap/>
            <w:vAlign w:val="center"/>
          </w:tcPr>
          <w:p w14:paraId="420D959F"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lang w:eastAsia="en-GB"/>
              </w:rPr>
            </w:pPr>
            <w:r w:rsidRPr="000F52FD">
              <w:rPr>
                <w:rFonts w:ascii="Times New Roman" w:eastAsia="Times New Roman" w:hAnsi="Times New Roman"/>
                <w:bCs/>
                <w:color w:val="000000" w:themeColor="text1"/>
                <w:lang w:eastAsia="en-GB"/>
              </w:rPr>
              <w:t>1.5.2.3.2</w:t>
            </w:r>
          </w:p>
        </w:tc>
        <w:tc>
          <w:tcPr>
            <w:tcW w:w="1439" w:type="dxa"/>
            <w:shd w:val="clear" w:color="auto" w:fill="auto"/>
            <w:noWrap/>
            <w:vAlign w:val="center"/>
          </w:tcPr>
          <w:p w14:paraId="1E31D9FE" w14:textId="77777777" w:rsidR="00F93B19" w:rsidRPr="000F52FD" w:rsidRDefault="00F93B19" w:rsidP="00F93B19">
            <w:pPr>
              <w:spacing w:before="20" w:after="20" w:line="240" w:lineRule="auto"/>
              <w:rPr>
                <w:rFonts w:ascii="Times New Roman" w:hAnsi="Times New Roman"/>
                <w:color w:val="000000" w:themeColor="text1"/>
                <w:lang w:val="vi-VN"/>
              </w:rPr>
            </w:pPr>
            <w:r w:rsidRPr="000F52FD">
              <w:rPr>
                <w:rFonts w:ascii="Times New Roman" w:hAnsi="Times New Roman"/>
                <w:color w:val="000000" w:themeColor="text1"/>
              </w:rPr>
              <w:t>GYM</w:t>
            </w:r>
            <w:r w:rsidRPr="000F52FD">
              <w:rPr>
                <w:rFonts w:ascii="Times New Roman" w:hAnsi="Times New Roman"/>
                <w:color w:val="000000" w:themeColor="text1"/>
                <w:lang w:val="vi-VN"/>
              </w:rPr>
              <w:t>13</w:t>
            </w:r>
            <w:r w:rsidRPr="000F52FD">
              <w:rPr>
                <w:rFonts w:ascii="Times New Roman" w:hAnsi="Times New Roman"/>
                <w:color w:val="000000" w:themeColor="text1"/>
              </w:rPr>
              <w:t>3</w:t>
            </w:r>
            <w:r w:rsidRPr="000F52FD">
              <w:rPr>
                <w:rFonts w:ascii="Times New Roman" w:hAnsi="Times New Roman"/>
                <w:color w:val="000000" w:themeColor="text1"/>
                <w:lang w:val="vi-VN"/>
              </w:rPr>
              <w:t>2</w:t>
            </w:r>
          </w:p>
        </w:tc>
        <w:tc>
          <w:tcPr>
            <w:tcW w:w="3269" w:type="dxa"/>
            <w:shd w:val="clear" w:color="auto" w:fill="auto"/>
            <w:vAlign w:val="center"/>
          </w:tcPr>
          <w:p w14:paraId="7984A7F5" w14:textId="77777777" w:rsidR="00F93B19" w:rsidRPr="000F52FD" w:rsidRDefault="00F93B19" w:rsidP="00F93B19">
            <w:pPr>
              <w:spacing w:before="20" w:after="20" w:line="240" w:lineRule="auto"/>
              <w:rPr>
                <w:rFonts w:ascii="Times New Roman" w:hAnsi="Times New Roman"/>
                <w:color w:val="000000" w:themeColor="text1"/>
                <w:sz w:val="24"/>
                <w:szCs w:val="24"/>
              </w:rPr>
            </w:pPr>
            <w:r w:rsidRPr="000F52FD">
              <w:rPr>
                <w:rFonts w:ascii="Times New Roman" w:hAnsi="Times New Roman"/>
                <w:color w:val="000000" w:themeColor="text1"/>
                <w:sz w:val="24"/>
                <w:szCs w:val="24"/>
              </w:rPr>
              <w:t>GDTC-Boxing 2</w:t>
            </w:r>
          </w:p>
        </w:tc>
        <w:tc>
          <w:tcPr>
            <w:tcW w:w="3402" w:type="dxa"/>
            <w:shd w:val="clear" w:color="auto" w:fill="auto"/>
            <w:vAlign w:val="center"/>
          </w:tcPr>
          <w:p w14:paraId="712C552B"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Physical Education 2 (Boxing)</w:t>
            </w:r>
          </w:p>
        </w:tc>
        <w:tc>
          <w:tcPr>
            <w:tcW w:w="709" w:type="dxa"/>
            <w:shd w:val="clear" w:color="auto" w:fill="auto"/>
            <w:vAlign w:val="center"/>
          </w:tcPr>
          <w:p w14:paraId="4CCC3381"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50E0B075"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56DE551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2A7426D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450379EC"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31692ED3"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2B361132"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782AF373" w14:textId="77777777" w:rsidTr="00CB1AF7">
        <w:trPr>
          <w:trHeight w:val="330"/>
        </w:trPr>
        <w:tc>
          <w:tcPr>
            <w:tcW w:w="991" w:type="dxa"/>
            <w:shd w:val="clear" w:color="auto" w:fill="auto"/>
            <w:noWrap/>
            <w:vAlign w:val="center"/>
          </w:tcPr>
          <w:p w14:paraId="7C28588D"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lang w:eastAsia="en-GB"/>
              </w:rPr>
            </w:pPr>
            <w:r w:rsidRPr="000F52FD">
              <w:rPr>
                <w:rFonts w:ascii="Times New Roman" w:eastAsia="Times New Roman" w:hAnsi="Times New Roman"/>
                <w:bCs/>
                <w:color w:val="000000" w:themeColor="text1"/>
                <w:lang w:eastAsia="en-GB"/>
              </w:rPr>
              <w:t>1.5.2.3.3</w:t>
            </w:r>
          </w:p>
        </w:tc>
        <w:tc>
          <w:tcPr>
            <w:tcW w:w="1439" w:type="dxa"/>
            <w:shd w:val="clear" w:color="auto" w:fill="auto"/>
            <w:noWrap/>
            <w:vAlign w:val="center"/>
          </w:tcPr>
          <w:p w14:paraId="32DA14C8" w14:textId="77777777" w:rsidR="00F93B19" w:rsidRPr="000F52FD" w:rsidRDefault="00F93B19" w:rsidP="00F93B19">
            <w:pPr>
              <w:spacing w:before="20" w:after="20" w:line="240" w:lineRule="auto"/>
              <w:rPr>
                <w:rFonts w:ascii="Times New Roman" w:hAnsi="Times New Roman"/>
                <w:color w:val="000000" w:themeColor="text1"/>
                <w:lang w:val="vi-VN"/>
              </w:rPr>
            </w:pPr>
            <w:r w:rsidRPr="000F52FD">
              <w:rPr>
                <w:rFonts w:ascii="Times New Roman" w:hAnsi="Times New Roman"/>
                <w:color w:val="000000" w:themeColor="text1"/>
              </w:rPr>
              <w:t>GYM</w:t>
            </w:r>
            <w:r w:rsidRPr="000F52FD">
              <w:rPr>
                <w:rFonts w:ascii="Times New Roman" w:hAnsi="Times New Roman"/>
                <w:color w:val="000000" w:themeColor="text1"/>
                <w:lang w:val="vi-VN"/>
              </w:rPr>
              <w:t>13</w:t>
            </w:r>
            <w:r w:rsidRPr="000F52FD">
              <w:rPr>
                <w:rFonts w:ascii="Times New Roman" w:hAnsi="Times New Roman"/>
                <w:color w:val="000000" w:themeColor="text1"/>
              </w:rPr>
              <w:t>3</w:t>
            </w:r>
            <w:r w:rsidRPr="000F52FD">
              <w:rPr>
                <w:rFonts w:ascii="Times New Roman" w:hAnsi="Times New Roman"/>
                <w:color w:val="000000" w:themeColor="text1"/>
                <w:lang w:val="vi-VN"/>
              </w:rPr>
              <w:t>3</w:t>
            </w:r>
          </w:p>
        </w:tc>
        <w:tc>
          <w:tcPr>
            <w:tcW w:w="3269" w:type="dxa"/>
            <w:shd w:val="clear" w:color="auto" w:fill="auto"/>
            <w:vAlign w:val="center"/>
          </w:tcPr>
          <w:p w14:paraId="735C045C" w14:textId="77777777" w:rsidR="00F93B19" w:rsidRPr="000F52FD" w:rsidRDefault="00F93B19" w:rsidP="00F93B19">
            <w:pPr>
              <w:spacing w:before="20" w:after="20" w:line="240" w:lineRule="auto"/>
              <w:rPr>
                <w:rFonts w:ascii="Times New Roman" w:hAnsi="Times New Roman"/>
                <w:color w:val="000000" w:themeColor="text1"/>
                <w:sz w:val="24"/>
                <w:szCs w:val="24"/>
                <w:lang w:val="vi-VN"/>
              </w:rPr>
            </w:pPr>
            <w:r w:rsidRPr="000F52FD">
              <w:rPr>
                <w:rFonts w:ascii="Times New Roman" w:hAnsi="Times New Roman"/>
                <w:color w:val="000000" w:themeColor="text1"/>
                <w:sz w:val="24"/>
                <w:szCs w:val="24"/>
              </w:rPr>
              <w:t xml:space="preserve">GDTC-Boxing </w:t>
            </w:r>
            <w:r w:rsidRPr="000F52FD">
              <w:rPr>
                <w:rFonts w:ascii="Times New Roman" w:hAnsi="Times New Roman"/>
                <w:color w:val="000000" w:themeColor="text1"/>
                <w:sz w:val="24"/>
                <w:szCs w:val="24"/>
                <w:lang w:val="vi-VN"/>
              </w:rPr>
              <w:t>3</w:t>
            </w:r>
          </w:p>
        </w:tc>
        <w:tc>
          <w:tcPr>
            <w:tcW w:w="3402" w:type="dxa"/>
            <w:shd w:val="clear" w:color="auto" w:fill="auto"/>
            <w:vAlign w:val="center"/>
          </w:tcPr>
          <w:p w14:paraId="2C20371B"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Physical Education 3 (Boxing)</w:t>
            </w:r>
          </w:p>
        </w:tc>
        <w:tc>
          <w:tcPr>
            <w:tcW w:w="709" w:type="dxa"/>
            <w:shd w:val="clear" w:color="auto" w:fill="auto"/>
            <w:vAlign w:val="center"/>
          </w:tcPr>
          <w:p w14:paraId="6AEEE00C"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69161302"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0EE42E3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62CE8CF6"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902990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63B65FD6"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668785F5"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6219A07E" w14:textId="77777777" w:rsidTr="00CB1AF7">
        <w:trPr>
          <w:trHeight w:val="330"/>
        </w:trPr>
        <w:tc>
          <w:tcPr>
            <w:tcW w:w="991" w:type="dxa"/>
            <w:shd w:val="clear" w:color="auto" w:fill="auto"/>
            <w:noWrap/>
            <w:vAlign w:val="center"/>
          </w:tcPr>
          <w:p w14:paraId="22CA6EC0"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lang w:eastAsia="en-GB"/>
              </w:rPr>
            </w:pPr>
          </w:p>
        </w:tc>
        <w:tc>
          <w:tcPr>
            <w:tcW w:w="1439" w:type="dxa"/>
            <w:shd w:val="clear" w:color="auto" w:fill="auto"/>
            <w:noWrap/>
            <w:vAlign w:val="center"/>
          </w:tcPr>
          <w:p w14:paraId="4B078BD9" w14:textId="77777777" w:rsidR="00F93B19" w:rsidRPr="000F52FD" w:rsidRDefault="00F93B19" w:rsidP="00F93B19">
            <w:pPr>
              <w:spacing w:before="20" w:after="20" w:line="240" w:lineRule="auto"/>
              <w:rPr>
                <w:rFonts w:ascii="Times New Roman" w:eastAsia="Times New Roman" w:hAnsi="Times New Roman"/>
                <w:bCs/>
                <w:color w:val="000000" w:themeColor="text1"/>
                <w:lang w:eastAsia="en-GB"/>
              </w:rPr>
            </w:pPr>
          </w:p>
        </w:tc>
        <w:tc>
          <w:tcPr>
            <w:tcW w:w="6671" w:type="dxa"/>
            <w:gridSpan w:val="2"/>
            <w:shd w:val="clear" w:color="auto" w:fill="auto"/>
            <w:vAlign w:val="center"/>
          </w:tcPr>
          <w:p w14:paraId="7B8CE456"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i/>
                <w:color w:val="000000" w:themeColor="text1"/>
                <w:sz w:val="24"/>
                <w:szCs w:val="24"/>
              </w:rPr>
              <w:t>Nhóm 4</w:t>
            </w:r>
          </w:p>
        </w:tc>
        <w:tc>
          <w:tcPr>
            <w:tcW w:w="709" w:type="dxa"/>
            <w:shd w:val="clear" w:color="auto" w:fill="auto"/>
            <w:vAlign w:val="center"/>
          </w:tcPr>
          <w:p w14:paraId="6720B5A5"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p>
        </w:tc>
        <w:tc>
          <w:tcPr>
            <w:tcW w:w="560" w:type="dxa"/>
            <w:shd w:val="clear" w:color="auto" w:fill="auto"/>
            <w:noWrap/>
            <w:vAlign w:val="center"/>
          </w:tcPr>
          <w:p w14:paraId="6CE56543"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376AB1E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1336C60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3756CFD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1870E6F1"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3E5871FC"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0DCE3439" w14:textId="77777777" w:rsidTr="00CB1AF7">
        <w:trPr>
          <w:trHeight w:val="330"/>
        </w:trPr>
        <w:tc>
          <w:tcPr>
            <w:tcW w:w="991" w:type="dxa"/>
            <w:shd w:val="clear" w:color="auto" w:fill="auto"/>
            <w:noWrap/>
            <w:vAlign w:val="center"/>
          </w:tcPr>
          <w:p w14:paraId="0C2EFAB6"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lang w:eastAsia="en-GB"/>
              </w:rPr>
            </w:pPr>
            <w:r w:rsidRPr="000F52FD">
              <w:rPr>
                <w:rFonts w:ascii="Times New Roman" w:eastAsia="Times New Roman" w:hAnsi="Times New Roman"/>
                <w:bCs/>
                <w:color w:val="000000" w:themeColor="text1"/>
                <w:lang w:eastAsia="en-GB"/>
              </w:rPr>
              <w:t>1.5.2.4.1</w:t>
            </w:r>
          </w:p>
        </w:tc>
        <w:tc>
          <w:tcPr>
            <w:tcW w:w="1439" w:type="dxa"/>
            <w:shd w:val="clear" w:color="auto" w:fill="auto"/>
            <w:noWrap/>
            <w:vAlign w:val="center"/>
          </w:tcPr>
          <w:p w14:paraId="0154D20A" w14:textId="77777777" w:rsidR="00F93B19" w:rsidRPr="000F52FD" w:rsidRDefault="00F93B19" w:rsidP="00F93B19">
            <w:pPr>
              <w:spacing w:before="20" w:after="20" w:line="240" w:lineRule="auto"/>
              <w:rPr>
                <w:rFonts w:ascii="Times New Roman" w:hAnsi="Times New Roman"/>
                <w:color w:val="000000" w:themeColor="text1"/>
                <w:lang w:val="vi-VN"/>
              </w:rPr>
            </w:pPr>
            <w:r w:rsidRPr="000F52FD">
              <w:rPr>
                <w:rFonts w:ascii="Times New Roman" w:hAnsi="Times New Roman"/>
                <w:color w:val="000000" w:themeColor="text1"/>
              </w:rPr>
              <w:t>GYM</w:t>
            </w:r>
            <w:r w:rsidRPr="000F52FD">
              <w:rPr>
                <w:rFonts w:ascii="Times New Roman" w:hAnsi="Times New Roman"/>
                <w:color w:val="000000" w:themeColor="text1"/>
                <w:lang w:val="vi-VN"/>
              </w:rPr>
              <w:t>13</w:t>
            </w:r>
            <w:r w:rsidRPr="000F52FD">
              <w:rPr>
                <w:rFonts w:ascii="Times New Roman" w:hAnsi="Times New Roman"/>
                <w:color w:val="000000" w:themeColor="text1"/>
              </w:rPr>
              <w:t>4</w:t>
            </w:r>
            <w:r w:rsidRPr="000F52FD">
              <w:rPr>
                <w:rFonts w:ascii="Times New Roman" w:hAnsi="Times New Roman"/>
                <w:color w:val="000000" w:themeColor="text1"/>
                <w:lang w:val="vi-VN"/>
              </w:rPr>
              <w:t>1</w:t>
            </w:r>
          </w:p>
        </w:tc>
        <w:tc>
          <w:tcPr>
            <w:tcW w:w="3269" w:type="dxa"/>
            <w:shd w:val="clear" w:color="auto" w:fill="auto"/>
            <w:vAlign w:val="center"/>
          </w:tcPr>
          <w:p w14:paraId="2E0A8CC5" w14:textId="77777777" w:rsidR="00F93B19" w:rsidRPr="000F52FD" w:rsidRDefault="00F93B19" w:rsidP="00F93B19">
            <w:pPr>
              <w:spacing w:before="20" w:after="20" w:line="240" w:lineRule="auto"/>
              <w:rPr>
                <w:rFonts w:ascii="Times New Roman" w:hAnsi="Times New Roman"/>
                <w:color w:val="000000" w:themeColor="text1"/>
                <w:sz w:val="24"/>
                <w:szCs w:val="24"/>
                <w:lang w:val="vi-VN"/>
              </w:rPr>
            </w:pPr>
            <w:r w:rsidRPr="000F52FD">
              <w:rPr>
                <w:rFonts w:ascii="Times New Roman" w:hAnsi="Times New Roman"/>
                <w:color w:val="000000" w:themeColor="text1"/>
                <w:sz w:val="24"/>
                <w:szCs w:val="24"/>
                <w:lang w:val="vi-VN"/>
              </w:rPr>
              <w:t>GDTC–Thể hình thẩm mỹ 1</w:t>
            </w:r>
          </w:p>
        </w:tc>
        <w:tc>
          <w:tcPr>
            <w:tcW w:w="3402" w:type="dxa"/>
            <w:shd w:val="clear" w:color="auto" w:fill="auto"/>
            <w:vAlign w:val="center"/>
          </w:tcPr>
          <w:p w14:paraId="65C731D0"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 xml:space="preserve">Physical Education 1 </w:t>
            </w:r>
            <w:r w:rsidRPr="000F52FD">
              <w:rPr>
                <w:rFonts w:ascii="Times New Roman" w:hAnsi="Times New Roman"/>
                <w:color w:val="000000" w:themeColor="text1"/>
                <w:sz w:val="24"/>
                <w:szCs w:val="24"/>
              </w:rPr>
              <w:br/>
              <w:t>(Body-building)</w:t>
            </w:r>
          </w:p>
        </w:tc>
        <w:tc>
          <w:tcPr>
            <w:tcW w:w="709" w:type="dxa"/>
            <w:shd w:val="clear" w:color="auto" w:fill="auto"/>
            <w:vAlign w:val="center"/>
          </w:tcPr>
          <w:p w14:paraId="25CEF283"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0F3A43A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494198F5"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7495D98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33C7DB4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1534F42A"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2B87A4E8"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3F4D1878" w14:textId="77777777" w:rsidTr="00CB1AF7">
        <w:trPr>
          <w:trHeight w:val="330"/>
        </w:trPr>
        <w:tc>
          <w:tcPr>
            <w:tcW w:w="991" w:type="dxa"/>
            <w:shd w:val="clear" w:color="auto" w:fill="auto"/>
            <w:noWrap/>
            <w:vAlign w:val="center"/>
          </w:tcPr>
          <w:p w14:paraId="3AB61D50"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lang w:eastAsia="en-GB"/>
              </w:rPr>
            </w:pPr>
            <w:r w:rsidRPr="000F52FD">
              <w:rPr>
                <w:rFonts w:ascii="Times New Roman" w:eastAsia="Times New Roman" w:hAnsi="Times New Roman"/>
                <w:bCs/>
                <w:color w:val="000000" w:themeColor="text1"/>
                <w:lang w:eastAsia="en-GB"/>
              </w:rPr>
              <w:t>1.5.2.4.2</w:t>
            </w:r>
          </w:p>
        </w:tc>
        <w:tc>
          <w:tcPr>
            <w:tcW w:w="1439" w:type="dxa"/>
            <w:shd w:val="clear" w:color="auto" w:fill="auto"/>
            <w:noWrap/>
            <w:vAlign w:val="center"/>
          </w:tcPr>
          <w:p w14:paraId="778F5F26" w14:textId="77777777" w:rsidR="00F93B19" w:rsidRPr="000F52FD" w:rsidRDefault="00F93B19" w:rsidP="00F93B19">
            <w:pPr>
              <w:spacing w:before="20" w:after="20" w:line="240" w:lineRule="auto"/>
              <w:rPr>
                <w:rFonts w:ascii="Times New Roman" w:hAnsi="Times New Roman"/>
                <w:color w:val="000000" w:themeColor="text1"/>
                <w:lang w:val="vi-VN"/>
              </w:rPr>
            </w:pPr>
            <w:r w:rsidRPr="000F52FD">
              <w:rPr>
                <w:rFonts w:ascii="Times New Roman" w:hAnsi="Times New Roman"/>
                <w:color w:val="000000" w:themeColor="text1"/>
              </w:rPr>
              <w:t>GYM</w:t>
            </w:r>
            <w:r w:rsidRPr="000F52FD">
              <w:rPr>
                <w:rFonts w:ascii="Times New Roman" w:hAnsi="Times New Roman"/>
                <w:color w:val="000000" w:themeColor="text1"/>
                <w:lang w:val="vi-VN"/>
              </w:rPr>
              <w:t>13</w:t>
            </w:r>
            <w:r w:rsidRPr="000F52FD">
              <w:rPr>
                <w:rFonts w:ascii="Times New Roman" w:hAnsi="Times New Roman"/>
                <w:color w:val="000000" w:themeColor="text1"/>
              </w:rPr>
              <w:t>4</w:t>
            </w:r>
            <w:r w:rsidRPr="000F52FD">
              <w:rPr>
                <w:rFonts w:ascii="Times New Roman" w:hAnsi="Times New Roman"/>
                <w:color w:val="000000" w:themeColor="text1"/>
                <w:lang w:val="vi-VN"/>
              </w:rPr>
              <w:t>2</w:t>
            </w:r>
          </w:p>
        </w:tc>
        <w:tc>
          <w:tcPr>
            <w:tcW w:w="3269" w:type="dxa"/>
            <w:shd w:val="clear" w:color="auto" w:fill="auto"/>
            <w:vAlign w:val="center"/>
          </w:tcPr>
          <w:p w14:paraId="524233E2" w14:textId="77777777" w:rsidR="00F93B19" w:rsidRPr="000F52FD" w:rsidRDefault="00F93B19" w:rsidP="00F93B19">
            <w:pPr>
              <w:spacing w:before="20" w:after="20" w:line="240" w:lineRule="auto"/>
              <w:rPr>
                <w:rFonts w:ascii="Times New Roman" w:hAnsi="Times New Roman"/>
                <w:color w:val="000000" w:themeColor="text1"/>
                <w:sz w:val="24"/>
                <w:szCs w:val="24"/>
                <w:lang w:val="vi-VN"/>
              </w:rPr>
            </w:pPr>
            <w:r w:rsidRPr="000F52FD">
              <w:rPr>
                <w:rFonts w:ascii="Times New Roman" w:hAnsi="Times New Roman"/>
                <w:color w:val="000000" w:themeColor="text1"/>
                <w:sz w:val="24"/>
                <w:szCs w:val="24"/>
                <w:lang w:val="vi-VN"/>
              </w:rPr>
              <w:t>GDTC–Thể hình thẩm mỹ 2</w:t>
            </w:r>
          </w:p>
        </w:tc>
        <w:tc>
          <w:tcPr>
            <w:tcW w:w="3402" w:type="dxa"/>
            <w:shd w:val="clear" w:color="auto" w:fill="auto"/>
            <w:vAlign w:val="center"/>
          </w:tcPr>
          <w:p w14:paraId="50CD4156"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 xml:space="preserve">Physical Education 2 </w:t>
            </w:r>
            <w:r w:rsidRPr="000F52FD">
              <w:rPr>
                <w:rFonts w:ascii="Times New Roman" w:hAnsi="Times New Roman"/>
                <w:color w:val="000000" w:themeColor="text1"/>
                <w:sz w:val="24"/>
                <w:szCs w:val="24"/>
              </w:rPr>
              <w:br/>
              <w:t>(Body-building)</w:t>
            </w:r>
          </w:p>
        </w:tc>
        <w:tc>
          <w:tcPr>
            <w:tcW w:w="709" w:type="dxa"/>
            <w:shd w:val="clear" w:color="auto" w:fill="auto"/>
            <w:vAlign w:val="center"/>
          </w:tcPr>
          <w:p w14:paraId="6D507115"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420F2199"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5988C4D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6EF57421"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5974FD03"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781B52FF"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B4C0AF4"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6430DBF6" w14:textId="77777777" w:rsidTr="00CB1AF7">
        <w:trPr>
          <w:trHeight w:val="330"/>
        </w:trPr>
        <w:tc>
          <w:tcPr>
            <w:tcW w:w="991" w:type="dxa"/>
            <w:shd w:val="clear" w:color="auto" w:fill="auto"/>
            <w:noWrap/>
            <w:vAlign w:val="center"/>
          </w:tcPr>
          <w:p w14:paraId="0BB087AB"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lang w:eastAsia="en-GB"/>
              </w:rPr>
            </w:pPr>
            <w:r w:rsidRPr="000F52FD">
              <w:rPr>
                <w:rFonts w:ascii="Times New Roman" w:eastAsia="Times New Roman" w:hAnsi="Times New Roman"/>
                <w:bCs/>
                <w:color w:val="000000" w:themeColor="text1"/>
                <w:lang w:eastAsia="en-GB"/>
              </w:rPr>
              <w:t>1.5.2.4.3</w:t>
            </w:r>
          </w:p>
        </w:tc>
        <w:tc>
          <w:tcPr>
            <w:tcW w:w="1439" w:type="dxa"/>
            <w:shd w:val="clear" w:color="auto" w:fill="auto"/>
            <w:noWrap/>
            <w:vAlign w:val="center"/>
          </w:tcPr>
          <w:p w14:paraId="0E5156F5" w14:textId="77777777" w:rsidR="00F93B19" w:rsidRPr="000F52FD" w:rsidRDefault="00F93B19" w:rsidP="00F93B19">
            <w:pPr>
              <w:spacing w:before="20" w:after="20" w:line="240" w:lineRule="auto"/>
              <w:rPr>
                <w:rFonts w:ascii="Times New Roman" w:hAnsi="Times New Roman"/>
                <w:color w:val="000000" w:themeColor="text1"/>
                <w:lang w:val="vi-VN"/>
              </w:rPr>
            </w:pPr>
            <w:r w:rsidRPr="000F52FD">
              <w:rPr>
                <w:rFonts w:ascii="Times New Roman" w:hAnsi="Times New Roman"/>
                <w:color w:val="000000" w:themeColor="text1"/>
              </w:rPr>
              <w:t>GYM</w:t>
            </w:r>
            <w:r w:rsidRPr="000F52FD">
              <w:rPr>
                <w:rFonts w:ascii="Times New Roman" w:hAnsi="Times New Roman"/>
                <w:color w:val="000000" w:themeColor="text1"/>
                <w:lang w:val="vi-VN"/>
              </w:rPr>
              <w:t>13</w:t>
            </w:r>
            <w:r w:rsidRPr="000F52FD">
              <w:rPr>
                <w:rFonts w:ascii="Times New Roman" w:hAnsi="Times New Roman"/>
                <w:color w:val="000000" w:themeColor="text1"/>
              </w:rPr>
              <w:t>4</w:t>
            </w:r>
            <w:r w:rsidRPr="000F52FD">
              <w:rPr>
                <w:rFonts w:ascii="Times New Roman" w:hAnsi="Times New Roman"/>
                <w:color w:val="000000" w:themeColor="text1"/>
                <w:lang w:val="vi-VN"/>
              </w:rPr>
              <w:t>3</w:t>
            </w:r>
          </w:p>
        </w:tc>
        <w:tc>
          <w:tcPr>
            <w:tcW w:w="3269" w:type="dxa"/>
            <w:shd w:val="clear" w:color="auto" w:fill="auto"/>
            <w:vAlign w:val="center"/>
          </w:tcPr>
          <w:p w14:paraId="6181B272" w14:textId="77777777" w:rsidR="00F93B19" w:rsidRPr="000F52FD" w:rsidRDefault="00F93B19" w:rsidP="00F93B19">
            <w:pPr>
              <w:spacing w:before="20" w:after="20" w:line="240" w:lineRule="auto"/>
              <w:rPr>
                <w:rFonts w:ascii="Times New Roman" w:hAnsi="Times New Roman"/>
                <w:color w:val="000000" w:themeColor="text1"/>
                <w:sz w:val="24"/>
                <w:szCs w:val="24"/>
                <w:lang w:val="vi-VN"/>
              </w:rPr>
            </w:pPr>
            <w:r w:rsidRPr="000F52FD">
              <w:rPr>
                <w:rFonts w:ascii="Times New Roman" w:hAnsi="Times New Roman"/>
                <w:color w:val="000000" w:themeColor="text1"/>
                <w:sz w:val="24"/>
                <w:szCs w:val="24"/>
                <w:lang w:val="vi-VN"/>
              </w:rPr>
              <w:t>GDTC–Thể hình thẩm mỹ 3</w:t>
            </w:r>
          </w:p>
        </w:tc>
        <w:tc>
          <w:tcPr>
            <w:tcW w:w="3402" w:type="dxa"/>
            <w:shd w:val="clear" w:color="auto" w:fill="auto"/>
            <w:vAlign w:val="center"/>
          </w:tcPr>
          <w:p w14:paraId="47A79728" w14:textId="77777777" w:rsidR="00F93B19" w:rsidRPr="000F52FD" w:rsidRDefault="00F93B19" w:rsidP="00F93B19">
            <w:pPr>
              <w:spacing w:before="20" w:after="20" w:line="240" w:lineRule="auto"/>
              <w:rPr>
                <w:rFonts w:ascii="Times New Roman" w:eastAsia="Times New Roman" w:hAnsi="Times New Roman"/>
                <w:color w:val="000000" w:themeColor="text1"/>
                <w:sz w:val="24"/>
                <w:szCs w:val="24"/>
                <w:lang w:eastAsia="en-GB"/>
              </w:rPr>
            </w:pPr>
            <w:r w:rsidRPr="000F52FD">
              <w:rPr>
                <w:rFonts w:ascii="Times New Roman" w:hAnsi="Times New Roman"/>
                <w:color w:val="000000" w:themeColor="text1"/>
                <w:sz w:val="24"/>
                <w:szCs w:val="24"/>
              </w:rPr>
              <w:t xml:space="preserve">Physical Education 3 </w:t>
            </w:r>
            <w:r w:rsidRPr="000F52FD">
              <w:rPr>
                <w:rFonts w:ascii="Times New Roman" w:hAnsi="Times New Roman"/>
                <w:color w:val="000000" w:themeColor="text1"/>
                <w:sz w:val="24"/>
                <w:szCs w:val="24"/>
              </w:rPr>
              <w:br/>
              <w:t>(Body-building)</w:t>
            </w:r>
          </w:p>
        </w:tc>
        <w:tc>
          <w:tcPr>
            <w:tcW w:w="709" w:type="dxa"/>
            <w:shd w:val="clear" w:color="auto" w:fill="auto"/>
            <w:vAlign w:val="center"/>
          </w:tcPr>
          <w:p w14:paraId="035EA7E9" w14:textId="77777777" w:rsidR="00F93B19" w:rsidRPr="000F52FD" w:rsidRDefault="00F93B19" w:rsidP="00F93B19">
            <w:pPr>
              <w:spacing w:before="20" w:after="20" w:line="240" w:lineRule="auto"/>
              <w:jc w:val="center"/>
              <w:rPr>
                <w:rFonts w:ascii="Times New Roman" w:eastAsia="Times New Roman" w:hAnsi="Times New Roman"/>
                <w:color w:val="000000" w:themeColor="text1"/>
                <w:sz w:val="24"/>
                <w:szCs w:val="24"/>
                <w:lang w:eastAsia="en-GB"/>
              </w:rPr>
            </w:pPr>
            <w:r w:rsidRPr="000F52FD">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615C48F8"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2C683C32"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35DA056F"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80F40CE"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4C35CB45"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6C3E4E4"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19E01360" w14:textId="77777777" w:rsidTr="00CB1AF7">
        <w:trPr>
          <w:trHeight w:val="330"/>
        </w:trPr>
        <w:tc>
          <w:tcPr>
            <w:tcW w:w="9101" w:type="dxa"/>
            <w:gridSpan w:val="4"/>
            <w:shd w:val="clear" w:color="auto" w:fill="auto"/>
            <w:noWrap/>
            <w:vAlign w:val="center"/>
          </w:tcPr>
          <w:p w14:paraId="4173641A"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4"/>
                <w:szCs w:val="24"/>
                <w:lang w:eastAsia="en-GB"/>
              </w:rPr>
            </w:pPr>
            <w:r w:rsidRPr="000F52FD">
              <w:rPr>
                <w:rFonts w:ascii="Times New Roman" w:eastAsia="Times New Roman" w:hAnsi="Times New Roman"/>
                <w:b/>
                <w:bCs/>
                <w:color w:val="000000" w:themeColor="text1"/>
                <w:sz w:val="24"/>
                <w:szCs w:val="24"/>
                <w:lang w:eastAsia="en-GB"/>
              </w:rPr>
              <w:t xml:space="preserve">1.5.3 Giáo dục quốc phòng an ninh </w:t>
            </w:r>
            <w:r w:rsidRPr="000F52FD">
              <w:rPr>
                <w:rFonts w:ascii="Times New Roman" w:hAnsi="Times New Roman"/>
                <w:color w:val="000000" w:themeColor="text1"/>
                <w:sz w:val="24"/>
                <w:szCs w:val="24"/>
              </w:rPr>
              <w:t>(165 tiết)</w:t>
            </w:r>
          </w:p>
        </w:tc>
        <w:tc>
          <w:tcPr>
            <w:tcW w:w="709" w:type="dxa"/>
            <w:shd w:val="clear" w:color="auto" w:fill="auto"/>
            <w:vAlign w:val="center"/>
          </w:tcPr>
          <w:p w14:paraId="02D41D5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9" w:type="dxa"/>
            <w:gridSpan w:val="2"/>
            <w:shd w:val="clear" w:color="auto" w:fill="auto"/>
            <w:noWrap/>
            <w:vAlign w:val="center"/>
          </w:tcPr>
          <w:p w14:paraId="1E75D7D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29E7038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4" w:type="dxa"/>
            <w:shd w:val="clear" w:color="auto" w:fill="auto"/>
            <w:noWrap/>
            <w:vAlign w:val="center"/>
          </w:tcPr>
          <w:p w14:paraId="1E7FB634"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47DA00A"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02716D7D"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5481FD52"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r w:rsidR="000F52FD" w:rsidRPr="000F52FD" w14:paraId="4597EEA7" w14:textId="77777777" w:rsidTr="00CB1AF7">
        <w:trPr>
          <w:trHeight w:val="330"/>
        </w:trPr>
        <w:tc>
          <w:tcPr>
            <w:tcW w:w="991" w:type="dxa"/>
            <w:shd w:val="clear" w:color="auto" w:fill="auto"/>
            <w:noWrap/>
            <w:vAlign w:val="center"/>
          </w:tcPr>
          <w:p w14:paraId="44541986" w14:textId="77777777" w:rsidR="00F93B19" w:rsidRPr="000F52FD" w:rsidRDefault="00F93B19" w:rsidP="00F93B19">
            <w:pPr>
              <w:spacing w:before="20" w:after="20" w:line="240" w:lineRule="auto"/>
              <w:jc w:val="center"/>
              <w:rPr>
                <w:rFonts w:ascii="Times New Roman" w:eastAsia="Times New Roman" w:hAnsi="Times New Roman"/>
                <w:bCs/>
                <w:color w:val="000000" w:themeColor="text1"/>
                <w:lang w:eastAsia="en-GB"/>
              </w:rPr>
            </w:pPr>
            <w:r w:rsidRPr="000F52FD">
              <w:rPr>
                <w:rFonts w:ascii="Times New Roman" w:eastAsia="Times New Roman" w:hAnsi="Times New Roman"/>
                <w:bCs/>
                <w:color w:val="000000" w:themeColor="text1"/>
                <w:lang w:eastAsia="en-GB"/>
              </w:rPr>
              <w:t>1.5.3.1</w:t>
            </w:r>
          </w:p>
        </w:tc>
        <w:tc>
          <w:tcPr>
            <w:tcW w:w="1439" w:type="dxa"/>
            <w:shd w:val="clear" w:color="auto" w:fill="auto"/>
            <w:noWrap/>
            <w:vAlign w:val="center"/>
          </w:tcPr>
          <w:p w14:paraId="696406BD" w14:textId="77777777" w:rsidR="00F93B19" w:rsidRPr="000F52FD" w:rsidRDefault="00F93B19" w:rsidP="00F93B19">
            <w:pPr>
              <w:spacing w:before="20" w:after="20" w:line="240" w:lineRule="auto"/>
              <w:rPr>
                <w:rFonts w:ascii="Times New Roman" w:hAnsi="Times New Roman"/>
                <w:color w:val="000000" w:themeColor="text1"/>
              </w:rPr>
            </w:pPr>
            <w:r w:rsidRPr="000F52FD">
              <w:rPr>
                <w:rFonts w:ascii="Times New Roman" w:hAnsi="Times New Roman"/>
                <w:color w:val="000000" w:themeColor="text1"/>
              </w:rPr>
              <w:t>MIL1203</w:t>
            </w:r>
          </w:p>
        </w:tc>
        <w:tc>
          <w:tcPr>
            <w:tcW w:w="3269" w:type="dxa"/>
            <w:shd w:val="clear" w:color="auto" w:fill="auto"/>
            <w:vAlign w:val="center"/>
          </w:tcPr>
          <w:p w14:paraId="3D63716D" w14:textId="77777777" w:rsidR="00F93B19" w:rsidRPr="000F52FD" w:rsidRDefault="00F93B19" w:rsidP="00F93B19">
            <w:pPr>
              <w:spacing w:before="20" w:after="20" w:line="240" w:lineRule="auto"/>
              <w:rPr>
                <w:rFonts w:ascii="Times New Roman" w:hAnsi="Times New Roman"/>
                <w:color w:val="000000" w:themeColor="text1"/>
                <w:sz w:val="24"/>
                <w:szCs w:val="24"/>
                <w:lang w:val="vi-VN"/>
              </w:rPr>
            </w:pPr>
            <w:r w:rsidRPr="000F52FD">
              <w:rPr>
                <w:rFonts w:ascii="Times New Roman" w:hAnsi="Times New Roman"/>
                <w:color w:val="000000" w:themeColor="text1"/>
                <w:sz w:val="24"/>
                <w:szCs w:val="24"/>
              </w:rPr>
              <w:t xml:space="preserve">Giáo dục quốc phòng - an ninh </w:t>
            </w:r>
          </w:p>
        </w:tc>
        <w:tc>
          <w:tcPr>
            <w:tcW w:w="3402" w:type="dxa"/>
            <w:shd w:val="clear" w:color="auto" w:fill="auto"/>
            <w:vAlign w:val="center"/>
          </w:tcPr>
          <w:p w14:paraId="2B034A9A"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4"/>
                <w:szCs w:val="24"/>
                <w:lang w:eastAsia="en-GB"/>
              </w:rPr>
            </w:pPr>
            <w:r w:rsidRPr="000F52FD">
              <w:rPr>
                <w:rFonts w:ascii="Times New Roman" w:hAnsi="Times New Roman"/>
                <w:color w:val="000000" w:themeColor="text1"/>
                <w:sz w:val="24"/>
                <w:szCs w:val="24"/>
              </w:rPr>
              <w:t>Military Education</w:t>
            </w:r>
          </w:p>
        </w:tc>
        <w:tc>
          <w:tcPr>
            <w:tcW w:w="709" w:type="dxa"/>
            <w:shd w:val="clear" w:color="auto" w:fill="auto"/>
            <w:vAlign w:val="center"/>
          </w:tcPr>
          <w:p w14:paraId="3851ADEB"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0" w:type="dxa"/>
            <w:shd w:val="clear" w:color="auto" w:fill="auto"/>
            <w:noWrap/>
            <w:vAlign w:val="center"/>
          </w:tcPr>
          <w:p w14:paraId="3089DE26"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341C201D"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3608B6E0"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75C8E03" w14:textId="77777777" w:rsidR="00F93B19" w:rsidRPr="000F52FD" w:rsidRDefault="00F93B19" w:rsidP="00F93B19">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04C0CC61"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736D5D0F" w14:textId="77777777" w:rsidR="00F93B19" w:rsidRPr="000F52FD" w:rsidRDefault="00F93B19" w:rsidP="00F93B19">
            <w:pPr>
              <w:spacing w:before="20" w:after="20" w:line="240" w:lineRule="auto"/>
              <w:rPr>
                <w:rFonts w:ascii="Times New Roman" w:eastAsia="Times New Roman" w:hAnsi="Times New Roman"/>
                <w:noProof w:val="0"/>
                <w:color w:val="000000" w:themeColor="text1"/>
                <w:sz w:val="20"/>
                <w:szCs w:val="20"/>
                <w:lang w:eastAsia="en-GB"/>
              </w:rPr>
            </w:pPr>
          </w:p>
        </w:tc>
      </w:tr>
    </w:tbl>
    <w:p w14:paraId="70AB4D37" w14:textId="77777777" w:rsidR="00786F32" w:rsidRPr="000F52FD" w:rsidRDefault="007269A0" w:rsidP="00EF2306">
      <w:pPr>
        <w:pStyle w:val="NoiDung"/>
        <w:tabs>
          <w:tab w:val="left" w:pos="1134"/>
        </w:tabs>
        <w:spacing w:line="24" w:lineRule="atLeast"/>
        <w:ind w:left="0"/>
        <w:rPr>
          <w:color w:val="000000" w:themeColor="text1"/>
          <w:sz w:val="24"/>
          <w:szCs w:val="24"/>
        </w:rPr>
      </w:pPr>
      <w:r w:rsidRPr="000F52FD">
        <w:rPr>
          <w:i/>
          <w:color w:val="000000" w:themeColor="text1"/>
          <w:sz w:val="24"/>
          <w:szCs w:val="24"/>
        </w:rPr>
        <w:t>Ghi chú</w:t>
      </w:r>
      <w:r w:rsidRPr="000F52FD">
        <w:rPr>
          <w:color w:val="000000" w:themeColor="text1"/>
          <w:sz w:val="24"/>
          <w:szCs w:val="24"/>
        </w:rPr>
        <w:t xml:space="preserve">:  Mã MH ký hiệu </w:t>
      </w:r>
      <w:r w:rsidRPr="000F52FD">
        <w:rPr>
          <w:b/>
          <w:color w:val="000000" w:themeColor="text1"/>
          <w:sz w:val="24"/>
          <w:szCs w:val="24"/>
        </w:rPr>
        <w:t>xxxxxxxE</w:t>
      </w:r>
      <w:r w:rsidRPr="000F52FD">
        <w:rPr>
          <w:color w:val="000000" w:themeColor="text1"/>
          <w:sz w:val="24"/>
          <w:szCs w:val="24"/>
        </w:rPr>
        <w:t xml:space="preserve"> – môn giảng dạy bằng tiếng Anh.</w:t>
      </w:r>
    </w:p>
    <w:p w14:paraId="76BE1AEF" w14:textId="77777777" w:rsidR="00FE1F36" w:rsidRPr="000F52FD" w:rsidRDefault="00FE1F36" w:rsidP="00786F32">
      <w:pPr>
        <w:tabs>
          <w:tab w:val="left" w:pos="4230"/>
        </w:tabs>
        <w:rPr>
          <w:rFonts w:ascii="Times New Roman" w:hAnsi="Times New Roman"/>
          <w:color w:val="000000" w:themeColor="text1"/>
          <w:sz w:val="24"/>
          <w:szCs w:val="24"/>
        </w:rPr>
        <w:sectPr w:rsidR="00FE1F36" w:rsidRPr="000F52FD" w:rsidSect="00046D23">
          <w:footerReference w:type="default" r:id="rId9"/>
          <w:pgSz w:w="16840" w:h="11907" w:orient="landscape" w:code="9"/>
          <w:pgMar w:top="1134" w:right="1134" w:bottom="1134" w:left="1134" w:header="720" w:footer="720" w:gutter="0"/>
          <w:cols w:space="720"/>
          <w:docGrid w:linePitch="360"/>
        </w:sectPr>
      </w:pPr>
    </w:p>
    <w:p w14:paraId="761C28A6" w14:textId="77777777" w:rsidR="00AA044D" w:rsidRPr="000F52FD" w:rsidRDefault="00422986" w:rsidP="00465680">
      <w:pPr>
        <w:spacing w:before="120" w:after="0" w:line="24" w:lineRule="atLeast"/>
        <w:rPr>
          <w:rFonts w:ascii="Times New Roman" w:hAnsi="Times New Roman"/>
          <w:b/>
          <w:color w:val="000000" w:themeColor="text1"/>
          <w:sz w:val="26"/>
          <w:szCs w:val="26"/>
        </w:rPr>
      </w:pPr>
      <w:r w:rsidRPr="000F52FD">
        <w:rPr>
          <w:rFonts w:ascii="Times New Roman" w:hAnsi="Times New Roman"/>
          <w:b/>
          <w:color w:val="000000" w:themeColor="text1"/>
          <w:sz w:val="26"/>
          <w:szCs w:val="26"/>
        </w:rPr>
        <w:lastRenderedPageBreak/>
        <w:t>2.</w:t>
      </w:r>
      <w:r w:rsidR="00AA044D" w:rsidRPr="000F52FD">
        <w:rPr>
          <w:rFonts w:ascii="Times New Roman" w:hAnsi="Times New Roman"/>
          <w:b/>
          <w:color w:val="000000" w:themeColor="text1"/>
          <w:sz w:val="26"/>
          <w:szCs w:val="26"/>
        </w:rPr>
        <w:t>3. Kế hoạch giảng dạy dự kiến:</w:t>
      </w:r>
    </w:p>
    <w:p w14:paraId="315062D0" w14:textId="77777777" w:rsidR="004303F5" w:rsidRPr="000F52FD" w:rsidRDefault="007D3883" w:rsidP="00465680">
      <w:pPr>
        <w:pStyle w:val="NoiDung"/>
        <w:spacing w:line="24" w:lineRule="atLeast"/>
        <w:ind w:left="0"/>
        <w:rPr>
          <w:color w:val="000000" w:themeColor="text1"/>
        </w:rPr>
      </w:pPr>
      <w:r w:rsidRPr="000F52FD">
        <w:rPr>
          <w:color w:val="000000" w:themeColor="text1"/>
        </w:rPr>
        <w:tab/>
        <w:t xml:space="preserve">Phân bố kế hoạch giảng dạy chương trình đào tạo ngành </w:t>
      </w:r>
      <w:r w:rsidR="00786F32" w:rsidRPr="000F52FD">
        <w:rPr>
          <w:color w:val="000000" w:themeColor="text1"/>
        </w:rPr>
        <w:t xml:space="preserve">Quảng cáo </w:t>
      </w:r>
      <w:r w:rsidRPr="000F52FD">
        <w:rPr>
          <w:color w:val="000000" w:themeColor="text1"/>
        </w:rPr>
        <w:t>(xem trang cuối cùng)</w:t>
      </w:r>
    </w:p>
    <w:p w14:paraId="73EB9ECD" w14:textId="77777777" w:rsidR="00B10766" w:rsidRPr="000F52FD" w:rsidRDefault="00D265C3" w:rsidP="00465680">
      <w:pPr>
        <w:spacing w:before="120" w:after="0" w:line="24" w:lineRule="atLeast"/>
        <w:rPr>
          <w:rFonts w:ascii="Times New Roman" w:hAnsi="Times New Roman"/>
          <w:b/>
          <w:color w:val="000000" w:themeColor="text1"/>
          <w:sz w:val="26"/>
          <w:szCs w:val="26"/>
        </w:rPr>
      </w:pPr>
      <w:r w:rsidRPr="000F52FD">
        <w:rPr>
          <w:rFonts w:ascii="Times New Roman" w:hAnsi="Times New Roman"/>
          <w:b/>
          <w:color w:val="000000" w:themeColor="text1"/>
          <w:sz w:val="26"/>
          <w:szCs w:val="26"/>
        </w:rPr>
        <w:t>2.</w:t>
      </w:r>
      <w:r w:rsidR="00B10766" w:rsidRPr="000F52FD">
        <w:rPr>
          <w:rFonts w:ascii="Times New Roman" w:hAnsi="Times New Roman"/>
          <w:b/>
          <w:color w:val="000000" w:themeColor="text1"/>
          <w:sz w:val="26"/>
          <w:szCs w:val="26"/>
        </w:rPr>
        <w:t>4. Mô tả tóm tắt nội dung các học phần:</w:t>
      </w:r>
    </w:p>
    <w:p w14:paraId="31380520"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Cơ sở văn hóa Việt Nam: 3 tín chỉ</w:t>
      </w:r>
    </w:p>
    <w:p w14:paraId="4D2970C5"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 xml:space="preserve">Cơ sở văn hóa Việt Nam là </w:t>
      </w:r>
      <w:r w:rsidR="00952E2D"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ọc phần nghiên cứu khái quát về văn hóa Việt Nam, bao gồm: điều kiện tự nhiên và xã hội chi phối sự hình thành văn hóa Việt Nam, cơ sở hình thành và quá trình định hình bản sắc văn hóa truyền thống Việt Nam. Học phần xác định các vùng, các đặc trưng bản sắc của văn hóa truyền thống Việt Nam, sự phát triển, tiếp biến văn hóa truyền thống Việt Nam trong quá trình công nghiệp hóa và hội nhập toàn cầu hóa. Học phần trang bị kiến thức nền tảng nhằm giúp người học lý giải các hiện tượng xã hội từ góc độ văn hóa, từ đó vận dụng vào các hoạt động quan hệ công chúng, đảm bảo phông văn hóa cho cử nhân quan hệ công chúng khi tổ chức các hoạt động nghề nghiệp.</w:t>
      </w:r>
    </w:p>
    <w:p w14:paraId="49D80EBB" w14:textId="77777777" w:rsidR="00071B83" w:rsidRPr="000F52FD" w:rsidRDefault="00071B83" w:rsidP="00465680">
      <w:pPr>
        <w:tabs>
          <w:tab w:val="left" w:pos="1134"/>
        </w:tabs>
        <w:spacing w:before="120" w:after="0" w:line="24" w:lineRule="atLeast"/>
        <w:ind w:left="2" w:hanging="2"/>
        <w:jc w:val="both"/>
        <w:rPr>
          <w:rFonts w:ascii="Times New Roman" w:eastAsia="Times New Roman" w:hAnsi="Times New Roman"/>
          <w:color w:val="000000" w:themeColor="text1"/>
          <w:sz w:val="26"/>
          <w:szCs w:val="26"/>
        </w:rPr>
      </w:pPr>
      <w:r w:rsidRPr="000F52FD">
        <w:rPr>
          <w:rFonts w:ascii="Times New Roman" w:eastAsia="Times New Roman" w:hAnsi="Times New Roman"/>
          <w:b/>
          <w:color w:val="000000" w:themeColor="text1"/>
          <w:sz w:val="26"/>
          <w:szCs w:val="26"/>
        </w:rPr>
        <w:t>Marketing truyền thông: 3 tín chỉ</w:t>
      </w:r>
    </w:p>
    <w:p w14:paraId="00B9FB9F"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 xml:space="preserve">Học phần cung cấp những kiến thức cơ bản về marketing, ảnh hưởng của marketing trong tổ chức, xu hướng của tiếp thị trong xu thế toàn cầu hóa. Nắm được kiến thức học phần, sinh viên có thể tìm hiểu phân khúc thị trường, xác định thị trường mục tiêu và định vị thương hiệu trên thị trường, phân tích các đặc tính và hành vi của khách hàng; từ đó giúp sinh viên có thể phối hợp sử dụng các nguồn lực và công cụ của các lĩnh vực PR – Quảng cáo– Truyền thông, nhằm đạt hiệu quả công việc tốt nhất.  </w:t>
      </w:r>
    </w:p>
    <w:p w14:paraId="40606511"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b/>
          <w:color w:val="000000" w:themeColor="text1"/>
          <w:sz w:val="26"/>
          <w:szCs w:val="26"/>
        </w:rPr>
        <w:t>Quảng cáo đại cương: 3 tín chỉ</w:t>
      </w:r>
    </w:p>
    <w:p w14:paraId="4D12040F"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 xml:space="preserve">Học phần Quảng cáo đại cương là </w:t>
      </w:r>
      <w:r w:rsidR="00CB097C"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 xml:space="preserve">ọc phần bắt buộc đối với ngành quảng cáo. Học phần này bắt đầu với kiến ​​thức lý thuyết quảng cáo và nghiên cứu lý thuyết cơ bản về các vấn đề của hoạt động quảng cáo như: điều tra quảng cáo, lập kế hoạch quảng cáo, sáng tạo quảng cáo, thiết kế quảng cáo, sản xuất quảng cáo, vận hành phương tiện truyền thông quảng cáo, đánh giá hiệu quả quảng cáo...; Nội dung </w:t>
      </w:r>
      <w:r w:rsidR="00CB097C"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ọc phần được chia thành ba phần: lý thuyết chủ đề quảng cáo, lý thuyết truyền thông quảng cáo, lý thuyết công chúng quảng cáo và các vấn đề liên quan đến nguồn gốc và sự phát triển của hoạt động quảng cáo, và nghiên cứu hiện tượng cụ thể từ thực tiễn thị trường quảng cáo. Học phần cho phép sinh viên hiểu được các đặc điểm của quảng cáo hiện đại, nắm vững nguyên tắc giao tiếp quảng cáo và trau dồi khả năng giao tiếp quảng cáo của sinh viên, giúp sinh viên có nền tảng tư duy tốt trong quá trình hoàn thành toàn bộ chương trình học tập quảng cáo chuyên nghiệp.</w:t>
      </w:r>
    </w:p>
    <w:p w14:paraId="473286D8" w14:textId="77777777" w:rsidR="00952E2D" w:rsidRPr="000F52FD" w:rsidRDefault="00952E2D" w:rsidP="00952E2D">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 xml:space="preserve">Màu sắc trong quảng cáo: 3 tín chỉ </w:t>
      </w:r>
    </w:p>
    <w:p w14:paraId="786BECAC" w14:textId="77777777" w:rsidR="00952E2D" w:rsidRPr="000F52FD" w:rsidRDefault="00952E2D" w:rsidP="00952E2D">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 xml:space="preserve">Học phần Màu sắc trong quảng cáo là </w:t>
      </w:r>
      <w:r w:rsidR="00CB097C"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ọc phần hình thành kỹ năng vẽ phác hình ảnh, vẽ phác bố cục ứng dụng cho những bài học thiết kế chuyên ngành. Người học nắm vững về tính chất, mối quan hệ giữa màu sắc và ánh sáng. Hiểu được tính chất của màu sắc, mối tương quan giữa các màu sắc, tác động của màu sắc tới thị giác của con người. Đồng thời sử dụng các phương pháp phối màu để tạo nên các màu sắc hoà hợp trong các sản phẩm thiết kế truyền thông thị giác quảng cáo.</w:t>
      </w:r>
    </w:p>
    <w:p w14:paraId="5F638B60" w14:textId="77777777" w:rsidR="00952E2D" w:rsidRPr="000F52FD" w:rsidRDefault="00952E2D" w:rsidP="00952E2D">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Nghiên cứu thị trường: 3 tín chỉ</w:t>
      </w:r>
    </w:p>
    <w:p w14:paraId="08E6DCB0" w14:textId="77777777" w:rsidR="00952E2D" w:rsidRPr="000F52FD" w:rsidRDefault="00952E2D" w:rsidP="00952E2D">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 xml:space="preserve">Học phần được thiết kế để cung cấp cho sinh viên các công cụ để nghiên cứu thị trường. Học phần minh họa các ứng dụng nghiên cứu thị trường trong quảng cáo, lập trình, phân tích tài chính và chính sách xã hội; mô tả dữ liệu nghiên cứu đối tượng và tóm tắt lịch sử nghiên cứu thị trường, phương pháp nghiên cứu thường được sử dụng nhất và các loại sản phẩm nghiên cứu xếp hạng hiện có; và thảo luận về phân tích dữ liệu nghiên cứu thị trường bằng cách đưa </w:t>
      </w:r>
      <w:r w:rsidRPr="000F52FD">
        <w:rPr>
          <w:rFonts w:ascii="Times New Roman" w:eastAsia="Times New Roman" w:hAnsi="Times New Roman"/>
          <w:color w:val="000000" w:themeColor="text1"/>
          <w:sz w:val="26"/>
          <w:szCs w:val="26"/>
        </w:rPr>
        <w:lastRenderedPageBreak/>
        <w:t>ra một chuẩn chung và tập trung cụ thể vào phân tích dữ liệu. Học phần còn cung cấp phương pháp căn bản trong nghiên cứu thị hiếu công chúng; Phương pháp và công nghệ nghiên cứu thị hiếu khán thính giả hiện được sử dụng tại Việt Nam và trên thế giới; Công cụ phần mềm về lĩnh vực này hiện đang được sử dụng rộng rãi trên thị trường Việt Nam.</w:t>
      </w:r>
    </w:p>
    <w:p w14:paraId="1BACF440"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b/>
          <w:color w:val="000000" w:themeColor="text1"/>
          <w:sz w:val="26"/>
          <w:szCs w:val="26"/>
        </w:rPr>
        <w:t>Kỹ thuật truyền thông đa phương tiện: 3 tín chỉ</w:t>
      </w:r>
    </w:p>
    <w:p w14:paraId="55230A73"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Học phần Kỹ thuật truyền thông đa phương tiện giúp sinh viên hiểu biết về hệ thống đa phương tiện tích hợp nhiều loại dữ liệu khác nhau như văn bản, đồ hoạ, ảnh, video, và âm thanh trong một môi trường thống nhất. Sinh viên hiểu rõ hệ thống khái niệm: máy tính truyền thông đa phương tiện và các yếu tố công nghệ chính của nó; Thực hành kỹ năng thiết lập môi trường làm việc truyền thông đa phương tiện; sản xuất chất liệu truyền thông đa phương tiện; Cấu trúc của hệ thống phần cứng và phần mềm máy tính truyền thông đa phương tiện; Các nguyên tắc thiết kế ứng dụng truyền thông đa phương tiện; Các loại công cụ tạo hệ thống ứng dụng truyền thông đa phương tiện, công nghệ ứng dụng của máy tính truyền thông đa phương tiện, thiết kế ứng dụng truyền thông đa phương tiện, truyền thanh, truyền hình, trực tuyến.</w:t>
      </w:r>
    </w:p>
    <w:p w14:paraId="3C54B764" w14:textId="77777777" w:rsidR="00952E2D" w:rsidRPr="000F52FD" w:rsidRDefault="00952E2D" w:rsidP="00952E2D">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 xml:space="preserve">Kỹ thuật quay và dựng phim: 3 tín chỉ </w:t>
      </w:r>
    </w:p>
    <w:p w14:paraId="190C5A76" w14:textId="77777777" w:rsidR="00952E2D" w:rsidRPr="000F52FD" w:rsidRDefault="00952E2D" w:rsidP="00952E2D">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Học phần Kỹ thuật quay và dựng phim là học phần chuyên ngành bắt buộc. Học phần này nhằm cung cấp cho sinh viên các kiến thức cơ bản về quay phim và dựng phim, bao gồm: ảnh động và nguyên lý cảm nhận ảnh động của mắt người, ý nghĩa của khung hình, cỡ cảnh, bố cục hình ảnh trong truyền hình, tỉ lệ màn hình, độ phân giải màn hình, nguyên lý tái tạo hình ảnh trên màn hình, hệ truyền hình, phương pháp lưu trữ video; cấu tạo, và nguyên lý hoạt động của máy quay phim, phương pháp quay phim và ghi âm khi quay phim; kỹ thuật cắt dựng phim cơ bản. Học phần này còn cung cấp kiến thức về lịch sử dựng phim, công nghệ dựng phim/video, phần mềm dựng phim/video trên máy tính và trên các thiết bị cầm tay di động ứng dụng vào sản xuất sản phẩm video phục vụ mục đích truyền thông, quảng cáo.</w:t>
      </w:r>
    </w:p>
    <w:p w14:paraId="09F72043" w14:textId="77777777" w:rsidR="00952E2D" w:rsidRPr="000F52FD" w:rsidRDefault="00952E2D" w:rsidP="00952E2D">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Biên tập và sản xuất phim quảng cáo truyền hình: 3 tín chỉ</w:t>
      </w:r>
    </w:p>
    <w:p w14:paraId="689D5113" w14:textId="77777777" w:rsidR="00952E2D" w:rsidRPr="000F52FD" w:rsidRDefault="00CB097C" w:rsidP="00952E2D">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highlight w:val="white"/>
        </w:rPr>
      </w:pPr>
      <w:r w:rsidRPr="000F52FD">
        <w:rPr>
          <w:rFonts w:ascii="Times New Roman" w:eastAsia="Times New Roman" w:hAnsi="Times New Roman"/>
          <w:color w:val="000000" w:themeColor="text1"/>
          <w:sz w:val="26"/>
          <w:szCs w:val="26"/>
        </w:rPr>
        <w:t>Học phần</w:t>
      </w:r>
      <w:r w:rsidR="00952E2D" w:rsidRPr="000F52FD">
        <w:rPr>
          <w:rFonts w:ascii="Times New Roman" w:eastAsia="Times New Roman" w:hAnsi="Times New Roman"/>
          <w:color w:val="000000" w:themeColor="text1"/>
          <w:sz w:val="26"/>
          <w:szCs w:val="26"/>
        </w:rPr>
        <w:t xml:space="preserve"> này là một trong những học </w:t>
      </w:r>
      <w:r w:rsidR="00544A57" w:rsidRPr="000F52FD">
        <w:rPr>
          <w:rFonts w:ascii="Times New Roman" w:eastAsia="Times New Roman" w:hAnsi="Times New Roman"/>
          <w:color w:val="000000" w:themeColor="text1"/>
          <w:sz w:val="26"/>
          <w:szCs w:val="26"/>
        </w:rPr>
        <w:t xml:space="preserve">phần </w:t>
      </w:r>
      <w:r w:rsidR="00952E2D" w:rsidRPr="000F52FD">
        <w:rPr>
          <w:rFonts w:ascii="Times New Roman" w:eastAsia="Times New Roman" w:hAnsi="Times New Roman"/>
          <w:color w:val="000000" w:themeColor="text1"/>
          <w:sz w:val="26"/>
          <w:szCs w:val="26"/>
        </w:rPr>
        <w:t xml:space="preserve">chính của chuyên ngành sáng tạo quảng cáo. Biên tập và sản xuất phim quảng cáo truyền hình là một trong những môn học chuyên sâu cho sinh viên chuyên ngành quảng cáo số và phương tiện truyền thông mới. Thông qua nghiên cứu của học </w:t>
      </w:r>
      <w:r w:rsidR="00544A57" w:rsidRPr="000F52FD">
        <w:rPr>
          <w:rFonts w:ascii="Times New Roman" w:eastAsia="Times New Roman" w:hAnsi="Times New Roman"/>
          <w:color w:val="000000" w:themeColor="text1"/>
          <w:sz w:val="26"/>
          <w:szCs w:val="26"/>
        </w:rPr>
        <w:t xml:space="preserve">phần </w:t>
      </w:r>
      <w:r w:rsidR="00952E2D" w:rsidRPr="000F52FD">
        <w:rPr>
          <w:rFonts w:ascii="Times New Roman" w:eastAsia="Times New Roman" w:hAnsi="Times New Roman"/>
          <w:color w:val="000000" w:themeColor="text1"/>
          <w:sz w:val="26"/>
          <w:szCs w:val="26"/>
        </w:rPr>
        <w:t>này, sinh viên có thể hiểu một cách có hệ thống các thành phần, nhiệm vụ và chức năng của hệ thống biên tập phi tuyến tính, nắm vững các kỹ năng biên tập và phương pháp biên tập phi tuyến tính và khéo léo sử dụng các phần mềm biên tập phi tuyến tính để sáng tạo và sản xuất phim quảng cáo truyền hình.</w:t>
      </w:r>
    </w:p>
    <w:p w14:paraId="763C4294" w14:textId="77777777" w:rsidR="00F21772" w:rsidRPr="000F52FD" w:rsidRDefault="00F21772" w:rsidP="00F21772">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Mạng xã hội truyền thông tương tác: 3 tín chỉ</w:t>
      </w:r>
    </w:p>
    <w:p w14:paraId="00D33190" w14:textId="77777777" w:rsidR="00F21772" w:rsidRPr="000F52FD" w:rsidRDefault="00F21772" w:rsidP="00F21772">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Học phần Mạng xã hội và Truyền thông tương tác cung cấp cho người học các kiến thức về mạng xã hội và truyền thông tương tác, bao gồm: sự phát triển của truyền thông xã hội, vai trò của truyền thông xã hội trong thời đại hiện nay; quá trình truyền thông và tương tác trên mạng xã hội, vai trò của người dùng; tầm quan trọng của việc sử dụng mạng xã hội nhằm xây dựng hình ảnh tổ chức và gắn kết với khách hàng, người dùng mạng xã hội trong hoạt động của tổ chức, doanh nghiệp; các xu hướng ứng dụng mạng xã hội hiện tại và tương lai hiệu quả.</w:t>
      </w:r>
    </w:p>
    <w:p w14:paraId="41211649"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b/>
          <w:color w:val="000000" w:themeColor="text1"/>
          <w:sz w:val="26"/>
          <w:szCs w:val="26"/>
        </w:rPr>
        <w:t>Thiết kế đồ họa quảng cáo: 3 tín chỉ</w:t>
      </w:r>
    </w:p>
    <w:p w14:paraId="2D60D879"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 xml:space="preserve">Học phần Thiết kế đồ họa quảng cáo là một học phần được thiết kế kết hợp giữa lý thuyết và thực hành, và là </w:t>
      </w:r>
      <w:r w:rsidR="00544A57"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 xml:space="preserve">ọc phần bắt buộc kết hợp ứng dụng thực tế cho ngành quảng cáo. Học phần này nhằm mục đích trau dồi khả năng thiết kế đồ họa của sinh viên và nâng cao mức độ đánh giá thiết kế quảng cáo, thử nghiệm thiết kế quảng cáo đồ họa. Thông qua việc học có hệ thống của </w:t>
      </w:r>
      <w:r w:rsidR="00544A57"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 xml:space="preserve">ọc phần này, sinh viên có thể củng cố kết nối nội bộ của kiến thức lý thuyết về các khóa </w:t>
      </w:r>
      <w:r w:rsidRPr="000F52FD">
        <w:rPr>
          <w:rFonts w:ascii="Times New Roman" w:eastAsia="Times New Roman" w:hAnsi="Times New Roman"/>
          <w:color w:val="000000" w:themeColor="text1"/>
          <w:sz w:val="26"/>
          <w:szCs w:val="26"/>
        </w:rPr>
        <w:lastRenderedPageBreak/>
        <w:t>học liên quan và hiểu sâu hơn về các khái niệm cơ bản của thiết kế, kết hợp tốt hơn kiến thức thiết kế cơ bản với thực hành thiết kế quảng cáo, trau dồi khả năng thiết kế toàn diện của sinh viên, tư duy sáng tạo và thành tựu nghệ thuật, dần dần nắm vững các bước và phương pháp thiết kế quảng cáo đồ họa để sinh viên có thể sử dụng toàn diện kiến thức họ đã học và hoàn thành độc lập bản vẽ và thiết kế của các sản phẩm quảng cáo đồ họa.</w:t>
      </w:r>
    </w:p>
    <w:p w14:paraId="07DCED66" w14:textId="77777777" w:rsidR="004D74FC" w:rsidRPr="000F52FD" w:rsidRDefault="004D74FC" w:rsidP="004D74FC">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Thuyết trình sáng tạo: 3 tín chỉ</w:t>
      </w:r>
    </w:p>
    <w:p w14:paraId="418C286A" w14:textId="77777777" w:rsidR="004D74FC" w:rsidRPr="000F52FD" w:rsidRDefault="004D74FC" w:rsidP="004D74FC">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Học phần trang bị cho sinh viên hiểu biết và thực hành các kỹ thuật trình bày vấn đề, thể hiện ý tưởng, thuyết phục người nghe, nhằm giúp người học làm chủ quá trình trình bày các ý tưởng quảng cáo, các giải pháp và kế hoạch, chiến lược quảng cáo, thuyết phục khách hàng. Học phần bao gồm các phần từ xác định mục tiêu, sáng tạo ý tưởng, chuẩn bị nội dung, chuẩn bị phương tiện, kỹ thuật trình bày và các công nghệ bổ trợ. Học phần nhấn mạnh đến sự kết hợp giữa tính sáng tạo, độc đáo trong ý tưởng quảng cáo và tính sáng tạo, hiệu quả trong phương thức trình bày, thuyết phục; nhằm tạo ra những phần trình bày ấn tượng, hỗ trợ tích cực cho các hoạt động thương mại: chào bán sản phẩm, trình bày, đàm phán thương lượng… trong lĩnh vực quảng cáo.</w:t>
      </w:r>
    </w:p>
    <w:p w14:paraId="38F7337D" w14:textId="77777777" w:rsidR="004D74FC" w:rsidRPr="000F52FD" w:rsidRDefault="004D74FC" w:rsidP="004D74FC">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Kỹ thuật ảnh sáng tạo: 3 tín chỉ</w:t>
      </w:r>
    </w:p>
    <w:p w14:paraId="7E7F1919" w14:textId="77777777" w:rsidR="004D74FC" w:rsidRPr="000F52FD" w:rsidRDefault="004D74FC" w:rsidP="004D74FC">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Học phần cung cấp những kiến thức cơ bản cụ thể về máy ảnh, bố cục ảnh, kỹ thuật nhiếp ảnh và các nguyên tắc chụp ảnh tương ứng với từng thể loại ảnh cụ thể. Học phần đồng thời cung cấp các kỹ thuật sử dụng phần mềm (Photoshop) để chỉnh sửa, trình bày bố cục, thiết kế phục vụ cho việc xây dựng hình ảnh. Những kiến thức này giúp cho sinh viên hiểu, nắm bắt và vận dụng trong quá trình thực tiễn tác nghiệp trong ngành quảng cáo.</w:t>
      </w:r>
    </w:p>
    <w:p w14:paraId="775D52C0" w14:textId="6EDEB4DB"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b/>
          <w:color w:val="000000" w:themeColor="text1"/>
          <w:sz w:val="26"/>
          <w:szCs w:val="26"/>
        </w:rPr>
        <w:t>Sáng tạo quảng cáo: 3 tín chỉ</w:t>
      </w:r>
    </w:p>
    <w:p w14:paraId="523C83D0"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 xml:space="preserve">Sáng tạo quảng cáo là </w:t>
      </w:r>
      <w:r w:rsidR="00544A57"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 xml:space="preserve">ọc phần đặt ra các câu hỏi từ góc độ sáng tạo và hiệu suất sáng tạo trong hoạt động quảng cáo. Học phần lấy logic thiết kế bên trong và hiệu suất bên ngoài của sáng tạo quảng cáo làm cốt lõi giảng dạy. Thông qua việc giải thích và phân tích yếu tố văn hóa, ngành công nghiệp văn hóa và các hình thức sinh hoạt hàng ngày, </w:t>
      </w:r>
      <w:r w:rsidR="00CE224E"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 xml:space="preserve">ọc phần này khám phá động lực sâu xa và nguồn gốc lý thuyết của sáng tạo quảng cáo. Học phần tập trung vào việc tìm hiểu các quy luật tư duy chung, cơ bản của sáng tạo quảng cáo và kết hợp nghiên cứu trường hợp và phân tích thực tế để thực hiện mục tiêu đào tạo sáng tạo quảng cáo. Thông qua hoạt động nghiên cứu về các loại sản phẩm quảng cáo sáng tạo kinh điển, </w:t>
      </w:r>
      <w:r w:rsidR="00074048"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ọc phần này giúp sinh viên tiếp cận với các phương pháp trình bày, thể hiện ý tưởng sáng tạo quảng cáo.</w:t>
      </w:r>
    </w:p>
    <w:p w14:paraId="7699AA56" w14:textId="77777777" w:rsidR="002D6C61" w:rsidRPr="000F52FD" w:rsidRDefault="002D6C61" w:rsidP="002D6C61">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highlight w:val="darkBlue"/>
        </w:rPr>
      </w:pPr>
      <w:r w:rsidRPr="000F52FD">
        <w:rPr>
          <w:rFonts w:ascii="Times New Roman" w:eastAsia="Times New Roman" w:hAnsi="Times New Roman"/>
          <w:b/>
          <w:color w:val="000000" w:themeColor="text1"/>
          <w:sz w:val="26"/>
          <w:szCs w:val="26"/>
        </w:rPr>
        <w:t>Viết quảng cáo: 3 tín chỉ</w:t>
      </w:r>
    </w:p>
    <w:p w14:paraId="0028950A" w14:textId="77777777" w:rsidR="002D6C61" w:rsidRPr="000F52FD" w:rsidRDefault="00074048" w:rsidP="002D6C61">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Học phần</w:t>
      </w:r>
      <w:r w:rsidR="002D6C61" w:rsidRPr="000F52FD">
        <w:rPr>
          <w:rFonts w:ascii="Times New Roman" w:eastAsia="Times New Roman" w:hAnsi="Times New Roman"/>
          <w:color w:val="000000" w:themeColor="text1"/>
          <w:sz w:val="26"/>
          <w:szCs w:val="26"/>
        </w:rPr>
        <w:t xml:space="preserve"> này là học </w:t>
      </w:r>
      <w:r w:rsidRPr="000F52FD">
        <w:rPr>
          <w:rFonts w:ascii="Times New Roman" w:eastAsia="Times New Roman" w:hAnsi="Times New Roman"/>
          <w:color w:val="000000" w:themeColor="text1"/>
          <w:sz w:val="26"/>
          <w:szCs w:val="26"/>
        </w:rPr>
        <w:t xml:space="preserve">phần </w:t>
      </w:r>
      <w:r w:rsidR="002D6C61" w:rsidRPr="000F52FD">
        <w:rPr>
          <w:rFonts w:ascii="Times New Roman" w:eastAsia="Times New Roman" w:hAnsi="Times New Roman"/>
          <w:color w:val="000000" w:themeColor="text1"/>
          <w:sz w:val="26"/>
          <w:szCs w:val="26"/>
        </w:rPr>
        <w:t xml:space="preserve">bắt buộc cho chuyên ngành quảng cáo số và quản trị quảng cáo. Trên cơ sở kiến thức cơ bản về quảng cáo học viên có thể nắm được những kiến thức và nội dung cơ bản của </w:t>
      </w:r>
      <w:r w:rsidRPr="000F52FD">
        <w:rPr>
          <w:rFonts w:ascii="Times New Roman" w:eastAsia="Times New Roman" w:hAnsi="Times New Roman"/>
          <w:color w:val="000000" w:themeColor="text1"/>
          <w:sz w:val="26"/>
          <w:szCs w:val="26"/>
        </w:rPr>
        <w:t>v</w:t>
      </w:r>
      <w:r w:rsidR="002D6C61" w:rsidRPr="000F52FD">
        <w:rPr>
          <w:rFonts w:ascii="Times New Roman" w:eastAsia="Times New Roman" w:hAnsi="Times New Roman"/>
          <w:color w:val="000000" w:themeColor="text1"/>
          <w:sz w:val="26"/>
          <w:szCs w:val="26"/>
        </w:rPr>
        <w:t>iết quảng cáo, đáp ứng nhu cầu phát triển nghề nghiệp qua những yêu cầu trong việc viết và đăng bài trên các phương tiện truyền thông chuyên nghiệp.</w:t>
      </w:r>
      <w:r w:rsidRPr="000F52FD">
        <w:rPr>
          <w:rFonts w:ascii="Times New Roman" w:eastAsia="Times New Roman" w:hAnsi="Times New Roman"/>
          <w:color w:val="000000" w:themeColor="text1"/>
          <w:sz w:val="26"/>
          <w:szCs w:val="26"/>
        </w:rPr>
        <w:t xml:space="preserve"> </w:t>
      </w:r>
      <w:r w:rsidR="002D6C61" w:rsidRPr="000F52FD">
        <w:rPr>
          <w:rFonts w:ascii="Times New Roman" w:eastAsia="Times New Roman" w:hAnsi="Times New Roman"/>
          <w:color w:val="000000" w:themeColor="text1"/>
          <w:sz w:val="26"/>
          <w:szCs w:val="26"/>
        </w:rPr>
        <w:t xml:space="preserve">Nhiệm vụ chính của học </w:t>
      </w:r>
      <w:r w:rsidRPr="000F52FD">
        <w:rPr>
          <w:rFonts w:ascii="Times New Roman" w:eastAsia="Times New Roman" w:hAnsi="Times New Roman"/>
          <w:color w:val="000000" w:themeColor="text1"/>
          <w:sz w:val="26"/>
          <w:szCs w:val="26"/>
        </w:rPr>
        <w:t xml:space="preserve">phần </w:t>
      </w:r>
      <w:r w:rsidR="002D6C61" w:rsidRPr="000F52FD">
        <w:rPr>
          <w:rFonts w:ascii="Times New Roman" w:eastAsia="Times New Roman" w:hAnsi="Times New Roman"/>
          <w:color w:val="000000" w:themeColor="text1"/>
          <w:sz w:val="26"/>
          <w:szCs w:val="26"/>
        </w:rPr>
        <w:t xml:space="preserve">là giúp sinh viên hiểu được bản chất và đặc điểm của quảng cáo, hiểu được sự phát triển của viết quảng cáo, chất lượng và phương thức tư duy của copywriter, hiểu sâu sắc về khuôn khổ tư duy chiến lược của copywriting, tiếp cận các cách để phù hợp với tính sáng tạo của copywriting; Các phương pháp hấp dẫn của copywriting, các phương pháp cảm thụ và hợp lý của copywriting; Các yêu cầu viết của các thành phần khác nhau của quảng cáo; Sự khác nhau giữa Copywriting và các phương tiện truyền thông quảng cáo khác. Người học nắm vững các yếu tố của viết quảng cáo và các nguyên tắc và kỹ năng viết quảng cáo, hiểu tâm lý của đối tượng quảng cáo, và áp dụng kiến thức vào phân tích các trường hợp quảng cáo cụ thể. </w:t>
      </w:r>
    </w:p>
    <w:p w14:paraId="2FEA5469" w14:textId="77777777" w:rsidR="002D6C61" w:rsidRPr="000F52FD" w:rsidRDefault="002D6C61"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p>
    <w:p w14:paraId="4BB50754" w14:textId="77777777" w:rsidR="002D6C61" w:rsidRPr="000F52FD" w:rsidRDefault="002D6C61" w:rsidP="002D6C61">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lastRenderedPageBreak/>
        <w:t>Thiết kế hệ thống nhận diện thương hiệu: 3 tín chỉ</w:t>
      </w:r>
    </w:p>
    <w:p w14:paraId="7AE6F8CE" w14:textId="77777777" w:rsidR="002D6C61" w:rsidRPr="000F52FD" w:rsidRDefault="002D6C61" w:rsidP="002D6C61">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 xml:space="preserve">Thiết kế hệ thống nhận diện thương hiệu là môn </w:t>
      </w:r>
      <w:r w:rsidR="00074048" w:rsidRPr="000F52FD">
        <w:rPr>
          <w:rFonts w:ascii="Times New Roman" w:eastAsia="Times New Roman" w:hAnsi="Times New Roman"/>
          <w:color w:val="000000" w:themeColor="text1"/>
          <w:sz w:val="26"/>
          <w:szCs w:val="26"/>
        </w:rPr>
        <w:t>phần</w:t>
      </w:r>
      <w:r w:rsidRPr="000F52FD">
        <w:rPr>
          <w:rFonts w:ascii="Times New Roman" w:eastAsia="Times New Roman" w:hAnsi="Times New Roman"/>
          <w:color w:val="000000" w:themeColor="text1"/>
          <w:sz w:val="26"/>
          <w:szCs w:val="26"/>
        </w:rPr>
        <w:t xml:space="preserve"> tập trung vào thiết kế quảng cáo và thiết kế hình ảnh thương hiệu, lấy thiết kế hệ thống nhận diện thương hiệu làm nội dung giảng dạy cốt lõi, tập trung vào đào tạo thực tế, tích hợp lý thuyết và thực hành, và thiết kế một môi trường học tập dựa trên định hướng quy trình làm việc. </w:t>
      </w:r>
      <w:r w:rsidR="00074048" w:rsidRPr="000F52FD">
        <w:rPr>
          <w:rFonts w:ascii="Times New Roman" w:eastAsia="Times New Roman" w:hAnsi="Times New Roman"/>
          <w:color w:val="000000" w:themeColor="text1"/>
          <w:sz w:val="26"/>
          <w:szCs w:val="26"/>
        </w:rPr>
        <w:t xml:space="preserve">Học phần </w:t>
      </w:r>
      <w:r w:rsidRPr="000F52FD">
        <w:rPr>
          <w:rFonts w:ascii="Times New Roman" w:eastAsia="Times New Roman" w:hAnsi="Times New Roman"/>
          <w:color w:val="000000" w:themeColor="text1"/>
          <w:sz w:val="26"/>
          <w:szCs w:val="26"/>
        </w:rPr>
        <w:t>này nhằm mục đích nâng cao năng lực chuyên môn và chất lượng chuyên nghiệp của các nhà thiết kế quảng cáo. Thông qua nghiên cứu của môn học này, sinh viên hoàn toàn có thể hiểu và cơ bản nắm vững hệ thống lý thuyết, trình tự lập kế hoạch và phương pháp thiết kế về vai trò và mối quan hệ tương hỗ trong thiết kế hình ảnh công ty (CIS)</w:t>
      </w:r>
      <w:r w:rsidR="004D0A18" w:rsidRPr="000F52FD">
        <w:rPr>
          <w:rFonts w:ascii="Times New Roman" w:eastAsia="Times New Roman" w:hAnsi="Times New Roman"/>
          <w:color w:val="000000" w:themeColor="text1"/>
          <w:sz w:val="26"/>
          <w:szCs w:val="26"/>
        </w:rPr>
        <w:t>,</w:t>
      </w:r>
      <w:r w:rsidRPr="000F52FD">
        <w:rPr>
          <w:rFonts w:ascii="Times New Roman" w:eastAsia="Times New Roman" w:hAnsi="Times New Roman"/>
          <w:color w:val="000000" w:themeColor="text1"/>
          <w:sz w:val="26"/>
          <w:szCs w:val="26"/>
        </w:rPr>
        <w:t xml:space="preserve"> khả năng thiết kế và khả năng hợp tác để hoàn thành kế hoạch và thiết kế hình ảnh công ty.</w:t>
      </w:r>
    </w:p>
    <w:p w14:paraId="09E3E822"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Phim quảng cáo: 3 tín chỉ</w:t>
      </w:r>
    </w:p>
    <w:p w14:paraId="074D060B"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Học phần Phim quảng cáo giúp sinh viên hiểu các nguyên tắc cơ bản của phim quảng cáo truyền hình và hình hiệu; Làm quen với các cách biểu hiện sáng tạo, kỹ năng sản xuất của phim quảng cáo truyền hình và hình hiệu; Thực hiện nghiên cứu và phân tích phim quảng cáo truyền hình và hình hiệu; Xây dựng dự án thiết kế hợp lý theo nhu cầu của phim quảng cáo truyền hình và hình hiệu; Thực hành sử dụng các kỹ năng sáng tạo và sản xuất để hoàn thành tiền sáng tạo và hậu kỳ của dự án phim quảng cáo.</w:t>
      </w:r>
    </w:p>
    <w:p w14:paraId="30ED957C"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Quan hệ công chúng: 3 tín chỉ</w:t>
      </w:r>
    </w:p>
    <w:p w14:paraId="258C8672"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Học phần cung cấp các kiến thức nền tảng cơ bản về Quan hệ công chúng</w:t>
      </w:r>
      <w:r w:rsidR="00DC05C4" w:rsidRPr="000F52FD">
        <w:rPr>
          <w:rFonts w:ascii="Times New Roman" w:eastAsia="Times New Roman" w:hAnsi="Times New Roman"/>
          <w:color w:val="000000" w:themeColor="text1"/>
          <w:sz w:val="26"/>
          <w:szCs w:val="26"/>
        </w:rPr>
        <w:t xml:space="preserve"> (QHCC)</w:t>
      </w:r>
      <w:r w:rsidRPr="000F52FD">
        <w:rPr>
          <w:rFonts w:ascii="Times New Roman" w:eastAsia="Times New Roman" w:hAnsi="Times New Roman"/>
          <w:color w:val="000000" w:themeColor="text1"/>
          <w:sz w:val="26"/>
          <w:szCs w:val="26"/>
        </w:rPr>
        <w:t xml:space="preserve">, nhằm giúp người học nắm được lịch sử phát triển, tổng quan lý thuyết, quá trình phát triển, hiện trạng hoạt động quan hệ công chúng… Từ đó có cái nhìn tổng thể về nghề nghiệp, có định hướng rõ ràng trong học tập và nghiên cứu. </w:t>
      </w:r>
      <w:r w:rsidR="004D0A18" w:rsidRPr="000F52FD">
        <w:rPr>
          <w:rFonts w:ascii="Times New Roman" w:eastAsia="Times New Roman" w:hAnsi="Times New Roman"/>
          <w:color w:val="000000" w:themeColor="text1"/>
          <w:sz w:val="26"/>
          <w:szCs w:val="26"/>
        </w:rPr>
        <w:t xml:space="preserve">Học phần </w:t>
      </w:r>
      <w:r w:rsidRPr="000F52FD">
        <w:rPr>
          <w:rFonts w:ascii="Times New Roman" w:eastAsia="Times New Roman" w:hAnsi="Times New Roman"/>
          <w:color w:val="000000" w:themeColor="text1"/>
          <w:sz w:val="26"/>
          <w:szCs w:val="26"/>
        </w:rPr>
        <w:t xml:space="preserve">cung cấp cho người học các khái niệm, lịch sử phát triển nghề </w:t>
      </w:r>
      <w:r w:rsidR="00DC05C4" w:rsidRPr="000F52FD">
        <w:rPr>
          <w:rFonts w:ascii="Times New Roman" w:eastAsia="Times New Roman" w:hAnsi="Times New Roman"/>
          <w:color w:val="000000" w:themeColor="text1"/>
          <w:sz w:val="26"/>
          <w:szCs w:val="26"/>
        </w:rPr>
        <w:t>q</w:t>
      </w:r>
      <w:r w:rsidRPr="000F52FD">
        <w:rPr>
          <w:rFonts w:ascii="Times New Roman" w:eastAsia="Times New Roman" w:hAnsi="Times New Roman"/>
          <w:color w:val="000000" w:themeColor="text1"/>
          <w:sz w:val="26"/>
          <w:szCs w:val="26"/>
        </w:rPr>
        <w:t xml:space="preserve">uan hệ công chúng trong mối tương quan với toàn bộ nền kinh tế nói chung, các cấu phần cơ bản của hoạt động QHCC như tổ chức sự kiện, báo chí, truyền thanh, truyền hình… </w:t>
      </w:r>
      <w:r w:rsidR="00DC05C4" w:rsidRPr="000F52FD">
        <w:rPr>
          <w:rFonts w:ascii="Times New Roman" w:eastAsia="Times New Roman" w:hAnsi="Times New Roman"/>
          <w:color w:val="000000" w:themeColor="text1"/>
          <w:sz w:val="26"/>
          <w:szCs w:val="26"/>
        </w:rPr>
        <w:t xml:space="preserve">Học phần </w:t>
      </w:r>
      <w:r w:rsidRPr="000F52FD">
        <w:rPr>
          <w:rFonts w:ascii="Times New Roman" w:eastAsia="Times New Roman" w:hAnsi="Times New Roman"/>
          <w:color w:val="000000" w:themeColor="text1"/>
          <w:sz w:val="26"/>
          <w:szCs w:val="26"/>
        </w:rPr>
        <w:t>đồng thời chỉ ra phạm vi của các hoạt động QHCC, nêu rõ mối liên quan giữa QHCC với các lĩnh vực khác, giúp nhận diện nghề  nghiệp rõ ràng hơn.</w:t>
      </w:r>
    </w:p>
    <w:p w14:paraId="1B0E996F"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Truyền thông marketing tích hợp: 3 tín chỉ</w:t>
      </w:r>
    </w:p>
    <w:p w14:paraId="1A20FEE2"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 xml:space="preserve">Học phần cung cấp cho sinh viên bức tranh tổng quan về truyền thông dưới góc độ </w:t>
      </w:r>
      <w:r w:rsidR="00813784" w:rsidRPr="000F52FD">
        <w:rPr>
          <w:rFonts w:ascii="Times New Roman" w:eastAsia="Times New Roman" w:hAnsi="Times New Roman"/>
          <w:color w:val="000000" w:themeColor="text1"/>
          <w:sz w:val="26"/>
          <w:szCs w:val="26"/>
        </w:rPr>
        <w:t>m</w:t>
      </w:r>
      <w:r w:rsidRPr="000F52FD">
        <w:rPr>
          <w:rFonts w:ascii="Times New Roman" w:eastAsia="Times New Roman" w:hAnsi="Times New Roman"/>
          <w:color w:val="000000" w:themeColor="text1"/>
          <w:sz w:val="26"/>
          <w:szCs w:val="26"/>
        </w:rPr>
        <w:t>arketing. Từ đó sinh viên có thể lập được chiến lược truyền thông tổng thể với các mục đích, thông điệp và các công cụ truyền thông phù hợp với công chúng mục tiêu. Đặc biệt, học phần giúp các sinh viên biết cách chọn lựa và phối hợp nhóm các công cụ phù hợp nhằm tối đa hóa hiệu quả truyền thông.</w:t>
      </w:r>
    </w:p>
    <w:p w14:paraId="7EDEE97B"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Đồ án quảng cáo sáng tạo: 3 tín chỉ</w:t>
      </w:r>
    </w:p>
    <w:p w14:paraId="48B01B87"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Học phần cung cấp cho sinh viên cơ hội thử sức mình với tư cách là người sản xuất một sản phẩm quảng cáo sáng tạo. Sinh viên sẽ áp dụng các kiến thức, kỹ năng đã học trong học phần sáng tạo quảng cáo, đồng thời học cách đưa các bên liên quan khác nhau vào quá trình thực hiện đồ án, bao gồm lập kế hoạch, thiết kế, thực hiện và trình bày một sản phẩm quảng cáo. Học phần giúp người học tổng hợp các kiến thức đã học cùng với vận dụng năng lực sáng tạo của mình, xây dựng một sản phẩm quảng cáo cụ thể, có tính sáng tạo và có tính khả thi; đồng thời bước đầu thể hiện phong cách sáng tạo một cách cụ thể qua đồ án.</w:t>
      </w:r>
    </w:p>
    <w:p w14:paraId="271CF006"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Đồ án thiết kế hệ thống nhận diện thương hiệu: 3 tín chỉ</w:t>
      </w:r>
    </w:p>
    <w:p w14:paraId="1C30D1D3"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 xml:space="preserve">Học phần cung cấp cho sinh viên cơ hội thử sức mình với tư cách là nhà quản trị dự án thiết kế hệ thống nhận diện thương hiệu. Sinh viên sẽ áp dụng các kiến thức, kỹ năng đã học, đồng thời học cách đưa các bên liên quan khác nhau vào quá trình thực hiện dự án, bao gồm nghiên </w:t>
      </w:r>
      <w:r w:rsidRPr="000F52FD">
        <w:rPr>
          <w:rFonts w:ascii="Times New Roman" w:eastAsia="Times New Roman" w:hAnsi="Times New Roman"/>
          <w:color w:val="000000" w:themeColor="text1"/>
          <w:sz w:val="26"/>
          <w:szCs w:val="26"/>
        </w:rPr>
        <w:lastRenderedPageBreak/>
        <w:t>cứu, lập kế hoạch, đề xuất hệ thống nhận diện, thiết kế, thực hiện hệ thống nhận diện thương hiệu cho một doanh nghiệp cụ thể..</w:t>
      </w:r>
    </w:p>
    <w:p w14:paraId="17EE559C"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Thực tập tốt nghiệp: 3 tín chỉ</w:t>
      </w:r>
    </w:p>
    <w:p w14:paraId="2D56FFDD"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 xml:space="preserve">Nhằm giúp cho sinh viên củng cố và nâng cao được kiến thức thực tế sau khi đã học các </w:t>
      </w:r>
      <w:r w:rsidR="00813784"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ọc phần lý thuyết. Vận dụng được kiến thức đã học vào việc phân tích, đánh giá và đề xuất các giải pháp giải quyết các vấn đề phát sinh trong hoạt động sản xuất kinh doanh tại doanh nghiệp. Đánh giá được kết quả đào tạo thuộc chuyên cũng như chương trình đào tạo có sát thực tế không, được thực tế chấp nhận không. Hình thành được kỹ năng tự nghiên cứu; rèn luyện được kỹ năng giao tiếp tại nơi làm việc, kỹ năng giao tiếp với khách hàng và xử lý được các tình huống phát sinh trong hoạt động.</w:t>
      </w:r>
    </w:p>
    <w:p w14:paraId="7DA291FB"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Quảng cáo trực tuyến: 3 tín chỉ</w:t>
      </w:r>
    </w:p>
    <w:p w14:paraId="60C73C13"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Học phần cung cấp cho sinh viên những kiến thức về quảng cáo trực tuyến trong thời đại kỹ thuật số và công nghệ 4.0. Cụ thể học phần sẽ trang bị cho sinh viên kiến thức về cách thức phân khúc khách hàng quảng cáo mục tiêu; khái niệm về độ phủ và độ lặp; các chiến lược để lôi kéo khách hàng, nâng cao giá trị thương hiệu thông qua quảng cáo trực tuyến; các cách thể hiện một quảng cáo trực tuyến như video, game, đố vui; đa phương tiện...; cách kết nối giữa quảng cáo trực tuyến và các công cụ tìm kiếm; mối liên hệ giữa quảng cáo trực tuyến và hành vi mua hàng trực tuyến; quảng cáo cá nhân hóa thông qua email và truyền thông truyền miệng; xu hướng tương lai của quảng cáo trực tuyến; đo lường quảng cáo trực tuyến….Mục tiêu của học phần nhằm giúp cho các cử nhân tương lai có khả năng sử dụng quảng cáo trực tuyến một cách tự tin và hiệu quả.</w:t>
      </w:r>
    </w:p>
    <w:p w14:paraId="56588256"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 xml:space="preserve">Digital marketing: 3 tín chỉ </w:t>
      </w:r>
    </w:p>
    <w:p w14:paraId="1C8D0A7D"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Học phần cung cấp cho sinh viên những kiến thức cơ bản về những ứng dụng kỹ thuật số trong tiếp thị như: mô hình kinh doanh, quảng cáo và truyền thông, nghiên cứu; các công cụ, chiến thuật ứng dụng kỹ thuật số trong marketing, những công việc cụ thể của người làm  marketing kỹ thuật số và vận dụng những kỹ năng để quản lý các công việc đó một cách hiệu quả.</w:t>
      </w:r>
    </w:p>
    <w:p w14:paraId="69D830CE"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b/>
          <w:color w:val="000000" w:themeColor="text1"/>
          <w:sz w:val="26"/>
          <w:szCs w:val="26"/>
        </w:rPr>
        <w:t>Thiết kế hình hiệu: 3 tín chỉ</w:t>
      </w:r>
    </w:p>
    <w:p w14:paraId="25D52F0C"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Học phần Thiết kế hình hiệu cung cấp những kiến thức cơ bản về hình hiệu; thiết kế đoạn phim demo giới thiệu chương trình, giới thiệu phim, sản phẩm,…; phương pháp tổng hợp và giới thiệu thông tin động (dynamic info) từ các video clip; biên tập âm thanh, hình ảnh kỹ thuật số. học phần này giúp sinh viên phải nắm vững những kiến thức và rèn kỹ năng cơ bản về thiết kế hình hiệu, thực hiện tiêu đề đầu phim video, lồng tiếng, lồng nhạc, kỹ xảo Chroma key, ghép nối hình ảnh, tạo hiệu ứng 3D, thực hành trên các thiết bị Capture hình ảnh để tạo file video clip và xuất file, xây dựng các đoạn phim giới thiệu chương trình, giới thiệu phim, giới thiệu sản phẩm…</w:t>
      </w:r>
    </w:p>
    <w:p w14:paraId="7E7A9B86"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Thiết kế Web</w:t>
      </w:r>
      <w:r w:rsidR="00D92ECE" w:rsidRPr="000F52FD">
        <w:rPr>
          <w:rFonts w:ascii="Times New Roman" w:eastAsia="Times New Roman" w:hAnsi="Times New Roman"/>
          <w:b/>
          <w:color w:val="000000" w:themeColor="text1"/>
          <w:sz w:val="26"/>
          <w:szCs w:val="26"/>
        </w:rPr>
        <w:t xml:space="preserve"> quảng cáo</w:t>
      </w:r>
      <w:r w:rsidRPr="000F52FD">
        <w:rPr>
          <w:rFonts w:ascii="Times New Roman" w:eastAsia="Times New Roman" w:hAnsi="Times New Roman"/>
          <w:b/>
          <w:color w:val="000000" w:themeColor="text1"/>
          <w:sz w:val="26"/>
          <w:szCs w:val="26"/>
        </w:rPr>
        <w:t>: 3 tín chỉ</w:t>
      </w:r>
    </w:p>
    <w:p w14:paraId="40AD5E6A"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 xml:space="preserve">Thiết kế Web </w:t>
      </w:r>
      <w:r w:rsidR="00813784" w:rsidRPr="000F52FD">
        <w:rPr>
          <w:rFonts w:ascii="Times New Roman" w:eastAsia="Times New Roman" w:hAnsi="Times New Roman"/>
          <w:color w:val="000000" w:themeColor="text1"/>
          <w:sz w:val="26"/>
          <w:szCs w:val="26"/>
        </w:rPr>
        <w:t xml:space="preserve">quảng cáo </w:t>
      </w:r>
      <w:r w:rsidRPr="000F52FD">
        <w:rPr>
          <w:rFonts w:ascii="Times New Roman" w:eastAsia="Times New Roman" w:hAnsi="Times New Roman"/>
          <w:color w:val="000000" w:themeColor="text1"/>
          <w:sz w:val="26"/>
          <w:szCs w:val="26"/>
        </w:rPr>
        <w:t xml:space="preserve">là </w:t>
      </w:r>
      <w:r w:rsidR="00813784"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 xml:space="preserve">ọc phần được thiết kế cho ngành quảng cáo. Đây là một </w:t>
      </w:r>
      <w:r w:rsidR="00813784"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 xml:space="preserve">ọc phần thực tế bắt buộc cho chuyên ngành quảng cáo số. Học phần này cũng có thể được sử dụng như một khóa học thực tế hoặc khóa học tự chọn cho các chuyên ngành liên quan khác. Nội dung chính của </w:t>
      </w:r>
      <w:r w:rsidR="00813784"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 xml:space="preserve">ọc phần này là giới thiệu một cách có hệ thống Dreamweaver CS3, một phần mềm chỉnh sửa và tạo trang web. Khả năng tính hợp của chương trình Dreamweaver với các ngôn ngữ lập trình khác. Các nội dung chính: Cách tổ chức, quản lý một Website; Cách dùng chữ, hình ảnh, Video, Âm thanh, FLV trong thiết kế web; Cách sử dụng Form, Spry, Behavior, Template; Cách tạo trang web về HTML, CSS. Thông qua việc sử dụng phần mềm tạo trang </w:t>
      </w:r>
      <w:r w:rsidRPr="000F52FD">
        <w:rPr>
          <w:rFonts w:ascii="Times New Roman" w:eastAsia="Times New Roman" w:hAnsi="Times New Roman"/>
          <w:color w:val="000000" w:themeColor="text1"/>
          <w:sz w:val="26"/>
          <w:szCs w:val="26"/>
        </w:rPr>
        <w:lastRenderedPageBreak/>
        <w:t>web đại diện này, sinh viên có thể làm chủ toàn bộ quá trình thiết kế trang web và khéo léo tạo ra một trang web chuyên nghiệp.</w:t>
      </w:r>
    </w:p>
    <w:p w14:paraId="560BD05D"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Phân tích dữ liệu truyền thông: 3 tín chỉ</w:t>
      </w:r>
    </w:p>
    <w:p w14:paraId="1E45610B"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color w:val="000000" w:themeColor="text1"/>
          <w:sz w:val="26"/>
          <w:szCs w:val="26"/>
        </w:rPr>
        <w:t xml:space="preserve">Phân tích dữ liệu truyền thông là một quá trình tìm kiếm các thông tin (tri thức) để có thể áp dụng, làm chứng cứ khoa học vào việc giải thích một loạt các sự kiện, hiện tượng. Để làm được điều này, nhà phân tích dữ liệu truyền thông phải xác định được “nguồn thông tin-dữ liệu” có thể thu thập và phân tích. Khi đã xác định được nguồn (mẫu khảo sát), nhà phân tích dữ liệu truyền thông phải lựa chọn phương pháp và kỹ thuật nào để tiến hành thu thập thông tin cách nào để lưu trữ, xử lý thông tin với độ tin cậy cao nhất. Trên thực tế, việc sử dụng các phương pháp thu thập thông tin định lượng và định tính hoặc kết hợp cả hai (hiện nay là phổ biến) là tùy thuộc vào từng đề tài, vấn đề phân tích dữ liệu truyền thông. Học phần này sẽ giúp cho SV nắm được những vấn đề căn bản nhất của hai phương pháp và kỹ thuật thu thập thông tin </w:t>
      </w:r>
      <w:r w:rsidRPr="000F52FD">
        <w:rPr>
          <w:rFonts w:ascii="Times New Roman" w:eastAsia="Times New Roman" w:hAnsi="Times New Roman"/>
          <w:i/>
          <w:color w:val="000000" w:themeColor="text1"/>
          <w:sz w:val="26"/>
          <w:szCs w:val="26"/>
        </w:rPr>
        <w:t>định lượng</w:t>
      </w:r>
      <w:r w:rsidRPr="000F52FD">
        <w:rPr>
          <w:rFonts w:ascii="Times New Roman" w:eastAsia="Times New Roman" w:hAnsi="Times New Roman"/>
          <w:color w:val="000000" w:themeColor="text1"/>
          <w:sz w:val="26"/>
          <w:szCs w:val="26"/>
        </w:rPr>
        <w:t xml:space="preserve"> và </w:t>
      </w:r>
      <w:r w:rsidRPr="000F52FD">
        <w:rPr>
          <w:rFonts w:ascii="Times New Roman" w:eastAsia="Times New Roman" w:hAnsi="Times New Roman"/>
          <w:i/>
          <w:color w:val="000000" w:themeColor="text1"/>
          <w:sz w:val="26"/>
          <w:szCs w:val="26"/>
        </w:rPr>
        <w:t>định tính</w:t>
      </w:r>
      <w:r w:rsidRPr="000F52FD">
        <w:rPr>
          <w:rFonts w:ascii="Times New Roman" w:eastAsia="Times New Roman" w:hAnsi="Times New Roman"/>
          <w:color w:val="000000" w:themeColor="text1"/>
          <w:sz w:val="26"/>
          <w:szCs w:val="26"/>
        </w:rPr>
        <w:t xml:space="preserve"> trong phân tích dữ liệu truyền thông.</w:t>
      </w:r>
    </w:p>
    <w:p w14:paraId="66A8B3FE"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 xml:space="preserve">Quản trị khách hàng quảng cáo: 3 tín chỉ </w:t>
      </w:r>
    </w:p>
    <w:p w14:paraId="710DFEAC" w14:textId="77777777" w:rsidR="00D92ECE" w:rsidRPr="000F52FD" w:rsidRDefault="00D92ECE" w:rsidP="00D92ECE">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Học phần Quản trị khách hàng quảng cáo nhấn mạnh vào việc nghiên cứu mối quan hệ giữa các công ty quảng cáo và khách hàng và các phương thức quản trị hiệu quả nhằm gia tăng hiệu quả của các chiến lược quảng cáo. Một phần quan trọng của học phần sẽ tập trung vào nghiên cứu việc lập kế hoạch khách hàng (account planning) và vai trò của người lập kế hoạch khách hàng (account planners) trong việc gia tăng hiệu quả của mối quan hệ giữa công ty quảng cáo và khách hàng của mình.</w:t>
      </w:r>
    </w:p>
    <w:p w14:paraId="40EFFFCD"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b/>
          <w:color w:val="000000" w:themeColor="text1"/>
          <w:sz w:val="26"/>
          <w:szCs w:val="26"/>
        </w:rPr>
        <w:t>Kinh doanh quảng cáo: 3 tín chỉ</w:t>
      </w:r>
      <w:r w:rsidRPr="000F52FD">
        <w:rPr>
          <w:rFonts w:ascii="Times New Roman" w:eastAsia="Times New Roman" w:hAnsi="Times New Roman"/>
          <w:color w:val="000000" w:themeColor="text1"/>
          <w:sz w:val="26"/>
          <w:szCs w:val="26"/>
        </w:rPr>
        <w:t xml:space="preserve"> </w:t>
      </w:r>
    </w:p>
    <w:p w14:paraId="523523ED"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 xml:space="preserve">Kinh doanh quảng cáo là một </w:t>
      </w:r>
      <w:r w:rsidR="00813784"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 xml:space="preserve">ọc phần quản lý hoạt động kinh doanh quảng cáo, là phương thức uyết sách, kiểm soát mục tiêu của tổ chức. Nội dung </w:t>
      </w:r>
      <w:r w:rsidR="00813784"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 xml:space="preserve">ọc phần cấu trúc thành 03 phần: </w:t>
      </w:r>
      <w:r w:rsidR="00813784" w:rsidRPr="000F52FD">
        <w:rPr>
          <w:rFonts w:ascii="Times New Roman" w:eastAsia="Times New Roman" w:hAnsi="Times New Roman"/>
          <w:color w:val="000000" w:themeColor="text1"/>
          <w:sz w:val="26"/>
          <w:szCs w:val="26"/>
        </w:rPr>
        <w:t>(</w:t>
      </w:r>
      <w:r w:rsidRPr="000F52FD">
        <w:rPr>
          <w:rFonts w:ascii="Times New Roman" w:eastAsia="Times New Roman" w:hAnsi="Times New Roman"/>
          <w:color w:val="000000" w:themeColor="text1"/>
          <w:sz w:val="26"/>
          <w:szCs w:val="26"/>
        </w:rPr>
        <w:t xml:space="preserve">1) Phân tích 03 đối tượng chủ thể chính: Chủ quảng cáo, công ty quảng cáo, phương tiện truyền thông quảng cáo và đặc trưng quản lý của 03 chủ thể đó. </w:t>
      </w:r>
      <w:r w:rsidR="00813784" w:rsidRPr="000F52FD">
        <w:rPr>
          <w:rFonts w:ascii="Times New Roman" w:eastAsia="Times New Roman" w:hAnsi="Times New Roman"/>
          <w:color w:val="000000" w:themeColor="text1"/>
          <w:sz w:val="26"/>
          <w:szCs w:val="26"/>
        </w:rPr>
        <w:t>(</w:t>
      </w:r>
      <w:r w:rsidRPr="000F52FD">
        <w:rPr>
          <w:rFonts w:ascii="Times New Roman" w:eastAsia="Times New Roman" w:hAnsi="Times New Roman"/>
          <w:color w:val="000000" w:themeColor="text1"/>
          <w:sz w:val="26"/>
          <w:szCs w:val="26"/>
        </w:rPr>
        <w:t xml:space="preserve">2) Nghiên cứu quản lý quyết sách và chiến lược quảng cáo; Tìm hiểu hiệu quả quảng cáo và quản lý dự toán quảng cáo, sách lược truyền thông, chiến thuật thông tin, quản lý thông tin, quản lý mục tiêu quảng cáo. </w:t>
      </w:r>
      <w:r w:rsidR="00813784" w:rsidRPr="000F52FD">
        <w:rPr>
          <w:rFonts w:ascii="Times New Roman" w:eastAsia="Times New Roman" w:hAnsi="Times New Roman"/>
          <w:color w:val="000000" w:themeColor="text1"/>
          <w:sz w:val="26"/>
          <w:szCs w:val="26"/>
        </w:rPr>
        <w:t>(</w:t>
      </w:r>
      <w:r w:rsidRPr="000F52FD">
        <w:rPr>
          <w:rFonts w:ascii="Times New Roman" w:eastAsia="Times New Roman" w:hAnsi="Times New Roman"/>
          <w:color w:val="000000" w:themeColor="text1"/>
          <w:sz w:val="26"/>
          <w:szCs w:val="26"/>
        </w:rPr>
        <w:t xml:space="preserve">3) Tìm hiểu môi trường quảng cáo và điều tiết quản lý; Lý thuyết quảng cáo và tuân thủ pháp luật của doanh nghiệp quảng cáo; Vấn đề pháp luật quảng cáo. Thông qua hoạt động nghiên cứu lý thuyết và thực hành của </w:t>
      </w:r>
      <w:r w:rsidR="00C95681"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ọc phần này, sinh viên có thể nắm vững một cách có hệ thống lý thuyết và công nghệ quản lý và vận hành của ngành quảng cáo, làm quen với xu hướng phát triển và tổng quan quản lý của ngành, và đặt nền tảng lý thuyết tốt để trở thành một người xuất sắc quản lý quảng cáo…</w:t>
      </w:r>
    </w:p>
    <w:p w14:paraId="5BB02DBD"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b/>
          <w:color w:val="000000" w:themeColor="text1"/>
          <w:sz w:val="26"/>
          <w:szCs w:val="26"/>
        </w:rPr>
        <w:t>Quản lý dự án quảng cáo: 3 tín chỉ</w:t>
      </w:r>
      <w:r w:rsidRPr="000F52FD">
        <w:rPr>
          <w:rFonts w:ascii="Times New Roman" w:eastAsia="Times New Roman" w:hAnsi="Times New Roman"/>
          <w:color w:val="000000" w:themeColor="text1"/>
          <w:sz w:val="26"/>
          <w:szCs w:val="26"/>
        </w:rPr>
        <w:t xml:space="preserve"> </w:t>
      </w:r>
    </w:p>
    <w:p w14:paraId="10D7820E"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 xml:space="preserve">Quản lý dự án quảng cáo là </w:t>
      </w:r>
      <w:r w:rsidR="00C95681"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 xml:space="preserve">ọc phần bắt buộc của chuyên ngành quản trị quảng cáo. Đặc điểm chính của </w:t>
      </w:r>
      <w:r w:rsidR="00C95681"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 xml:space="preserve">ọc phần này là </w:t>
      </w:r>
      <w:r w:rsidR="00C95681"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 xml:space="preserve">ọc phần quan trọng gắn liền với thực hành quản lý dự án quảng cáo. Học phần đưa ra khái niệm và hệ thống quản lý dự án thiết kế, sản xuất, truyền thông quảng cáo là đối tượng, lý thuyết và phương pháp tổ chức và quản lý dự án theo quan điểm của người quản lý hoặc chủ truyền thông quảng cáo của dự án quảng cáo, và nhấn mạnh việc áp dụng quản lý. Mục đích của việc thiết lập </w:t>
      </w:r>
      <w:r w:rsidR="00C95681" w:rsidRPr="000F52FD">
        <w:rPr>
          <w:rFonts w:ascii="Times New Roman" w:eastAsia="Times New Roman" w:hAnsi="Times New Roman"/>
          <w:color w:val="000000" w:themeColor="text1"/>
          <w:sz w:val="26"/>
          <w:szCs w:val="26"/>
        </w:rPr>
        <w:t>h</w:t>
      </w:r>
      <w:r w:rsidRPr="000F52FD">
        <w:rPr>
          <w:rFonts w:ascii="Times New Roman" w:eastAsia="Times New Roman" w:hAnsi="Times New Roman"/>
          <w:color w:val="000000" w:themeColor="text1"/>
          <w:sz w:val="26"/>
          <w:szCs w:val="26"/>
        </w:rPr>
        <w:t>ọc phần này là để cho sinh viên hiểu và nắm vững cách tiến hành quản lý khoa học toàn diện và phối hợp hợp lý trong quản lý dự án của ngành công nghiệp sáng tạo, thiết lập hệ thống kiến thức của dự án quản lý cho sinh viên và trau dồi kỹ năng áp dụng kiến thức quản lý để giải quyết các vấn đề thực tế và tạo nền tảng vững chắc cho sinh viên tham gia vào công việc quản lý dự án sáng tạo nội dung có liên quan sau khi tốt nghiệp.</w:t>
      </w:r>
    </w:p>
    <w:p w14:paraId="36A5171F" w14:textId="77777777" w:rsidR="00D92ECE" w:rsidRPr="000F52FD" w:rsidRDefault="00D92ECE" w:rsidP="00465680">
      <w:pPr>
        <w:tabs>
          <w:tab w:val="left" w:pos="1134"/>
        </w:tabs>
        <w:spacing w:before="120" w:after="0" w:line="24" w:lineRule="atLeast"/>
        <w:ind w:left="2" w:hanging="2"/>
        <w:jc w:val="both"/>
        <w:rPr>
          <w:rFonts w:ascii="Times New Roman" w:eastAsia="Times New Roman" w:hAnsi="Times New Roman"/>
          <w:b/>
          <w:color w:val="000000" w:themeColor="text1"/>
          <w:sz w:val="26"/>
          <w:szCs w:val="26"/>
        </w:rPr>
      </w:pPr>
    </w:p>
    <w:p w14:paraId="7674D766" w14:textId="77777777" w:rsidR="00071B83" w:rsidRPr="000F52FD" w:rsidRDefault="00071B83" w:rsidP="00465680">
      <w:pPr>
        <w:tabs>
          <w:tab w:val="left" w:pos="1134"/>
        </w:tabs>
        <w:spacing w:before="120" w:after="0" w:line="24" w:lineRule="atLeast"/>
        <w:ind w:left="2" w:hanging="2"/>
        <w:jc w:val="both"/>
        <w:rPr>
          <w:rFonts w:ascii="Times New Roman" w:eastAsia="Times New Roman" w:hAnsi="Times New Roman"/>
          <w:color w:val="000000" w:themeColor="text1"/>
          <w:sz w:val="26"/>
          <w:szCs w:val="26"/>
        </w:rPr>
      </w:pPr>
      <w:r w:rsidRPr="000F52FD">
        <w:rPr>
          <w:rFonts w:ascii="Times New Roman" w:eastAsia="Times New Roman" w:hAnsi="Times New Roman"/>
          <w:b/>
          <w:color w:val="000000" w:themeColor="text1"/>
          <w:sz w:val="26"/>
          <w:szCs w:val="26"/>
        </w:rPr>
        <w:lastRenderedPageBreak/>
        <w:t>Xã hội học truyền thông: 3 tín chỉ</w:t>
      </w:r>
    </w:p>
    <w:p w14:paraId="7B786DC5" w14:textId="77777777" w:rsidR="00071B83" w:rsidRPr="000F52FD"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rPr>
      </w:pPr>
      <w:r w:rsidRPr="000F52FD">
        <w:rPr>
          <w:rFonts w:ascii="Times New Roman" w:eastAsia="Times New Roman" w:hAnsi="Times New Roman"/>
          <w:color w:val="000000" w:themeColor="text1"/>
          <w:sz w:val="26"/>
          <w:szCs w:val="26"/>
        </w:rPr>
        <w:t xml:space="preserve">Học phần </w:t>
      </w:r>
      <w:r w:rsidR="00C95681" w:rsidRPr="000F52FD">
        <w:rPr>
          <w:rFonts w:ascii="Times New Roman" w:eastAsia="Times New Roman" w:hAnsi="Times New Roman"/>
          <w:color w:val="000000" w:themeColor="text1"/>
          <w:sz w:val="26"/>
          <w:szCs w:val="26"/>
        </w:rPr>
        <w:t>X</w:t>
      </w:r>
      <w:r w:rsidRPr="000F52FD">
        <w:rPr>
          <w:rFonts w:ascii="Times New Roman" w:eastAsia="Times New Roman" w:hAnsi="Times New Roman"/>
          <w:color w:val="000000" w:themeColor="text1"/>
          <w:sz w:val="26"/>
          <w:szCs w:val="26"/>
        </w:rPr>
        <w:t xml:space="preserve">ã hội học truyền thông tập trung vào nghiên cứu các quan hệ bản chất trong xã hội học và truyền thông học, nhằm trang bị kiến thức nền tảng cho sinh viên. Học phần trình bày những nội dung cơ bản của xã hội học trong truyền thông: các lý thuyết xã hội học trong truyền thông, đối tượng nghiên cứu, hệ thống khái niệm, những vấn đề cơ bản; vận dụng lý thuyết xã hội học trong truyền thông, các hiện tượng xã hội hóa, lệch chuẩn, tâm lý đám đông… nhằm giúp sinh viên nắm bắt được xu hướng, tâm lý của từng giới, lớp xã hội, từ đó hiểu cơ chế tác động và từng bước tham gia vào quá trình tác động nhằm thay đổi nhận thức và hành vi xã hội. </w:t>
      </w:r>
    </w:p>
    <w:p w14:paraId="5618195F" w14:textId="77777777" w:rsidR="00071B83" w:rsidRPr="000F52FD" w:rsidRDefault="00071B83" w:rsidP="00465680">
      <w:pPr>
        <w:pBdr>
          <w:top w:val="nil"/>
          <w:left w:val="nil"/>
          <w:bottom w:val="nil"/>
          <w:right w:val="nil"/>
          <w:between w:val="nil"/>
        </w:pBdr>
        <w:tabs>
          <w:tab w:val="left" w:pos="1134"/>
        </w:tabs>
        <w:spacing w:before="120" w:after="0" w:line="24" w:lineRule="atLeast"/>
        <w:ind w:left="1" w:hanging="3"/>
        <w:jc w:val="both"/>
        <w:rPr>
          <w:rFonts w:ascii="Times New Roman" w:eastAsia="Times New Roman" w:hAnsi="Times New Roman"/>
          <w:b/>
          <w:color w:val="000000" w:themeColor="text1"/>
          <w:sz w:val="26"/>
          <w:szCs w:val="26"/>
        </w:rPr>
      </w:pPr>
      <w:r w:rsidRPr="000F52FD">
        <w:rPr>
          <w:rFonts w:ascii="Times New Roman" w:eastAsia="Times New Roman" w:hAnsi="Times New Roman"/>
          <w:b/>
          <w:color w:val="000000" w:themeColor="text1"/>
          <w:sz w:val="26"/>
          <w:szCs w:val="26"/>
        </w:rPr>
        <w:t>Mỹ học đại cương: 3 tín chỉ</w:t>
      </w:r>
    </w:p>
    <w:p w14:paraId="7592469F" w14:textId="77777777" w:rsidR="00071B83" w:rsidRPr="000F52FD" w:rsidRDefault="00071B83" w:rsidP="00465680">
      <w:pPr>
        <w:pStyle w:val="NoiDung"/>
        <w:tabs>
          <w:tab w:val="left" w:pos="1134"/>
        </w:tabs>
        <w:spacing w:line="24" w:lineRule="atLeast"/>
        <w:ind w:left="0"/>
        <w:rPr>
          <w:color w:val="000000" w:themeColor="text1"/>
        </w:rPr>
      </w:pPr>
      <w:r w:rsidRPr="000F52FD">
        <w:rPr>
          <w:color w:val="000000" w:themeColor="text1"/>
        </w:rPr>
        <w:t xml:space="preserve">Mỹ học </w:t>
      </w:r>
      <w:r w:rsidR="00C95681" w:rsidRPr="000F52FD">
        <w:rPr>
          <w:color w:val="000000" w:themeColor="text1"/>
        </w:rPr>
        <w:t xml:space="preserve">đại cương </w:t>
      </w:r>
      <w:r w:rsidRPr="000F52FD">
        <w:rPr>
          <w:color w:val="000000" w:themeColor="text1"/>
        </w:rPr>
        <w:t>là môn khoa học nghiên cứu về nhận thức, thưởng thức cái đẹp trong thiên nhiên, nghệ thuật và xã hội. Học phần trang bị cho sinh viên kiến thức về lịch sử phát triển và khái niệm mỹ học, các phạm trù thẩm mỹ, ý thức thẩm mỹ, nghệ thuật như một lĩnh vực thẩm mỹ, các loại hình nghệ thuật. Học phần đề cập đến vấn đề giáo dục thẩm mỹ, thị hiếu thẩm mỹ đại chúng. Học phần nhằm cung cấp kiến thức rộng, mang tính hệ thống, để người học có thể ứng dụng làm quan hệ công chúng trong lĩnh vực hoạt động nghệ thuật, giải trí, đánh giá thị hiếu, định hướng thẩm mỹ.</w:t>
      </w:r>
    </w:p>
    <w:p w14:paraId="07AC3E4C" w14:textId="77777777" w:rsidR="00016013" w:rsidRPr="000F52FD" w:rsidRDefault="00016013" w:rsidP="00465680">
      <w:pPr>
        <w:pStyle w:val="NoiDung"/>
        <w:tabs>
          <w:tab w:val="left" w:pos="1134"/>
        </w:tabs>
        <w:spacing w:line="24" w:lineRule="atLeast"/>
        <w:ind w:left="0"/>
        <w:rPr>
          <w:b/>
          <w:color w:val="000000" w:themeColor="text1"/>
          <w:lang w:val="vi-VN"/>
        </w:rPr>
      </w:pPr>
      <w:r w:rsidRPr="000F52FD">
        <w:rPr>
          <w:b/>
          <w:color w:val="000000" w:themeColor="text1"/>
          <w:lang w:val="vi-VN"/>
        </w:rPr>
        <w:t>Triết học Mác – Lênin: 3 tín chỉ</w:t>
      </w:r>
    </w:p>
    <w:p w14:paraId="75DE98E3" w14:textId="77777777" w:rsidR="00016013" w:rsidRPr="000F52FD" w:rsidRDefault="00016013" w:rsidP="00465680">
      <w:pPr>
        <w:pStyle w:val="NoiDung"/>
        <w:tabs>
          <w:tab w:val="left" w:pos="1134"/>
        </w:tabs>
        <w:spacing w:line="24" w:lineRule="atLeast"/>
        <w:ind w:left="0"/>
        <w:rPr>
          <w:color w:val="000000" w:themeColor="text1"/>
          <w:lang w:val="vi-VN"/>
        </w:rPr>
      </w:pPr>
      <w:r w:rsidRPr="000F52FD">
        <w:rPr>
          <w:color w:val="000000" w:themeColor="text1"/>
          <w:lang w:val="vi-VN"/>
        </w:rPr>
        <w:t>Học phần cung cấp kiến thức triết học, bao gồm: Chương 1 trình bày những nét khái quát nhất về triết học, triết học Mác – Lênin trong đời sống xã hội. Chương 2 trình bày những nội dung cơ bản của chủ nghĩa duy vật (CNDV) biện chứng, gồm vất đề vật chất và ý thức; phép biện chứng duy vật; lý luận nhận thức của CNDV biện chứng. Chương 3 trình bày những nội dung cơ bản của CNDV lịch sử, gồm vấn đề hình thái kinh tế - xã hội; giai cấp và dân tộc; nhà nước và cách mạng xã hội; ý thức xã hội; triết học về con người.</w:t>
      </w:r>
    </w:p>
    <w:p w14:paraId="779C2DE7" w14:textId="77777777" w:rsidR="00016013" w:rsidRPr="000F52FD" w:rsidRDefault="00016013" w:rsidP="00465680">
      <w:pPr>
        <w:pStyle w:val="NoiDung"/>
        <w:tabs>
          <w:tab w:val="left" w:pos="1134"/>
        </w:tabs>
        <w:spacing w:line="24" w:lineRule="atLeast"/>
        <w:ind w:left="0"/>
        <w:rPr>
          <w:b/>
          <w:color w:val="000000" w:themeColor="text1"/>
          <w:lang w:val="vi-VN"/>
        </w:rPr>
      </w:pPr>
      <w:r w:rsidRPr="000F52FD">
        <w:rPr>
          <w:b/>
          <w:color w:val="000000" w:themeColor="text1"/>
          <w:lang w:val="vi-VN"/>
        </w:rPr>
        <w:t>Kinh tế chính trị Mác – Lênin: 2 tín chỉ</w:t>
      </w:r>
    </w:p>
    <w:p w14:paraId="3D99F76C" w14:textId="77777777" w:rsidR="00016013" w:rsidRPr="000F52FD" w:rsidRDefault="00016013" w:rsidP="00465680">
      <w:pPr>
        <w:pStyle w:val="NoiDung"/>
        <w:tabs>
          <w:tab w:val="left" w:pos="1134"/>
        </w:tabs>
        <w:spacing w:line="24" w:lineRule="atLeast"/>
        <w:ind w:left="0"/>
        <w:rPr>
          <w:color w:val="000000" w:themeColor="text1"/>
          <w:lang w:val="pt-BR"/>
        </w:rPr>
      </w:pPr>
      <w:bookmarkStart w:id="1" w:name="_Hlk4739337"/>
      <w:r w:rsidRPr="000F52FD">
        <w:rPr>
          <w:color w:val="000000" w:themeColor="text1"/>
          <w:lang w:val="vi-VN"/>
        </w:rPr>
        <w:t xml:space="preserve">Nội dung học phần gồm 6 chương: trong đó, chương 1 bàn về đối tượng, phương pháp nghiên cứu và chức năng của </w:t>
      </w:r>
      <w:r w:rsidRPr="000F52FD">
        <w:rPr>
          <w:color w:val="000000" w:themeColor="text1"/>
          <w:lang w:val="pt-BR"/>
        </w:rPr>
        <w:t xml:space="preserve">Kinh tế chính trị Mác – Lênin. Từ chương 2 đến chương 6 trình bày nội dung cốt lõi của kinh tế chính trị Mác – Lênin theo mục tiêu </w:t>
      </w:r>
      <w:r w:rsidR="005506D1" w:rsidRPr="000F52FD">
        <w:rPr>
          <w:color w:val="000000" w:themeColor="text1"/>
          <w:lang w:val="pt-BR"/>
        </w:rPr>
        <w:t>Học phần</w:t>
      </w:r>
      <w:r w:rsidRPr="000F52FD">
        <w:rPr>
          <w:color w:val="000000" w:themeColor="text1"/>
          <w:lang w:val="pt-BR"/>
        </w:rPr>
        <w:t>. Cụ thể các vấn đề như: Hàng hóa, thị trường và vai trò của các chủ thể trong nền kinh tế thị trường; Giá trị thặng dư và quan hệ lợi ích trong nền kinh tế thị trường; Cạnh tranh và độc quyền trong nền kinh tế thị trường; Kinh tế thị trường định hướng XHCN ở Việt Nam; Cách mạng công nghiệp và hội nhập kinh tế quốc trong phát triển của Việt Nam</w:t>
      </w:r>
      <w:bookmarkEnd w:id="1"/>
      <w:r w:rsidRPr="000F52FD">
        <w:rPr>
          <w:color w:val="000000" w:themeColor="text1"/>
          <w:lang w:val="pt-BR"/>
        </w:rPr>
        <w:t>.</w:t>
      </w:r>
    </w:p>
    <w:p w14:paraId="56B5B17D" w14:textId="77777777" w:rsidR="00016013" w:rsidRPr="000F52FD" w:rsidRDefault="00016013" w:rsidP="00465680">
      <w:pPr>
        <w:pStyle w:val="NoiDung"/>
        <w:tabs>
          <w:tab w:val="left" w:pos="1134"/>
        </w:tabs>
        <w:spacing w:line="24" w:lineRule="atLeast"/>
        <w:ind w:left="0"/>
        <w:rPr>
          <w:b/>
          <w:color w:val="000000" w:themeColor="text1"/>
          <w:lang w:val="vi-VN"/>
        </w:rPr>
      </w:pPr>
      <w:r w:rsidRPr="000F52FD">
        <w:rPr>
          <w:b/>
          <w:color w:val="000000" w:themeColor="text1"/>
          <w:lang w:val="pt-BR"/>
        </w:rPr>
        <w:t>Chủ nghĩa xã hội khoa học</w:t>
      </w:r>
      <w:r w:rsidRPr="000F52FD">
        <w:rPr>
          <w:b/>
          <w:color w:val="000000" w:themeColor="text1"/>
          <w:lang w:val="vi-VN"/>
        </w:rPr>
        <w:t>: 2 tín chỉ</w:t>
      </w:r>
    </w:p>
    <w:p w14:paraId="1366FEA6" w14:textId="77777777" w:rsidR="00016013" w:rsidRPr="000F52FD" w:rsidRDefault="00016013" w:rsidP="00465680">
      <w:pPr>
        <w:pStyle w:val="NoiDung"/>
        <w:tabs>
          <w:tab w:val="left" w:pos="1134"/>
        </w:tabs>
        <w:spacing w:line="24" w:lineRule="atLeast"/>
        <w:ind w:left="0"/>
        <w:rPr>
          <w:color w:val="000000" w:themeColor="text1"/>
          <w:lang w:val="pt-BR"/>
        </w:rPr>
      </w:pPr>
      <w:r w:rsidRPr="000F52FD">
        <w:rPr>
          <w:color w:val="000000" w:themeColor="text1"/>
          <w:lang w:val="vi-VN"/>
        </w:rPr>
        <w:t>Nội dung Học phần gồm 7 chương: Trong đó, chương 1 trình bày những vấn đề cơ bản có tính nhập môn của CNXHKH (quá trình hình thành, phát triển của CNXHKH)</w:t>
      </w:r>
      <w:r w:rsidRPr="000F52FD">
        <w:rPr>
          <w:color w:val="000000" w:themeColor="text1"/>
          <w:lang w:val="pt-BR"/>
        </w:rPr>
        <w:t xml:space="preserve">. Từ chương 2 đến chương 7 trình bày nội dung cơ bản của CNXHKH theo mục tiêu </w:t>
      </w:r>
      <w:r w:rsidR="005506D1" w:rsidRPr="000F52FD">
        <w:rPr>
          <w:color w:val="000000" w:themeColor="text1"/>
          <w:lang w:val="pt-BR"/>
        </w:rPr>
        <w:t>Học phần</w:t>
      </w:r>
      <w:r w:rsidRPr="000F52FD">
        <w:rPr>
          <w:color w:val="000000" w:themeColor="text1"/>
          <w:lang w:val="pt-BR"/>
        </w:rPr>
        <w:t>.</w:t>
      </w:r>
    </w:p>
    <w:p w14:paraId="7143F1E8" w14:textId="77777777" w:rsidR="00016013" w:rsidRPr="000F52FD" w:rsidRDefault="00016013" w:rsidP="00465680">
      <w:pPr>
        <w:pStyle w:val="NoiDung"/>
        <w:tabs>
          <w:tab w:val="left" w:pos="1134"/>
        </w:tabs>
        <w:spacing w:line="24" w:lineRule="atLeast"/>
        <w:ind w:left="0"/>
        <w:rPr>
          <w:b/>
          <w:color w:val="000000" w:themeColor="text1"/>
          <w:lang w:val="vi-VN"/>
        </w:rPr>
      </w:pPr>
      <w:r w:rsidRPr="000F52FD">
        <w:rPr>
          <w:b/>
          <w:color w:val="000000" w:themeColor="text1"/>
          <w:lang w:val="pt-BR"/>
        </w:rPr>
        <w:t>Tư tưởng Hồ Chí Minh</w:t>
      </w:r>
      <w:r w:rsidRPr="000F52FD">
        <w:rPr>
          <w:b/>
          <w:color w:val="000000" w:themeColor="text1"/>
          <w:lang w:val="vi-VN"/>
        </w:rPr>
        <w:t>: 2 tín chỉ</w:t>
      </w:r>
    </w:p>
    <w:p w14:paraId="56A435AF" w14:textId="77777777" w:rsidR="00016013" w:rsidRPr="000F52FD" w:rsidRDefault="00016013" w:rsidP="00465680">
      <w:pPr>
        <w:pStyle w:val="NoiDung"/>
        <w:tabs>
          <w:tab w:val="left" w:pos="1134"/>
        </w:tabs>
        <w:spacing w:line="24" w:lineRule="atLeast"/>
        <w:ind w:left="0"/>
        <w:rPr>
          <w:color w:val="000000" w:themeColor="text1"/>
          <w:lang w:val="vi-VN"/>
        </w:rPr>
      </w:pPr>
      <w:r w:rsidRPr="000F52FD">
        <w:rPr>
          <w:color w:val="000000" w:themeColor="text1"/>
          <w:lang w:val="vi-VN"/>
        </w:rPr>
        <w:t>Học phần Tư tưởng Hồ Chí Minh có 6 chương, bao gồm những nội dung về cơ sở, quá trình hình thành và phát triển tư tưởng Hồ Chí Minh; về độc lập dân tộc và chủ nghĩa xã hội; Đảng Cộng sản Việt Nam; Nhà nước Việt Nam; Đoàn kết; Văn hóa, đạo đức, con người.</w:t>
      </w:r>
    </w:p>
    <w:p w14:paraId="74AC63B2" w14:textId="77777777" w:rsidR="00016013" w:rsidRPr="000F52FD" w:rsidRDefault="00016013" w:rsidP="00465680">
      <w:pPr>
        <w:pStyle w:val="NoiDung"/>
        <w:tabs>
          <w:tab w:val="left" w:pos="1134"/>
        </w:tabs>
        <w:spacing w:line="24" w:lineRule="atLeast"/>
        <w:ind w:left="0"/>
        <w:rPr>
          <w:b/>
          <w:color w:val="000000" w:themeColor="text1"/>
          <w:lang w:val="vi-VN"/>
        </w:rPr>
      </w:pPr>
      <w:r w:rsidRPr="000F52FD">
        <w:rPr>
          <w:b/>
          <w:color w:val="000000" w:themeColor="text1"/>
          <w:lang w:val="vi-VN"/>
        </w:rPr>
        <w:t>Lịch sử Đảng Cộng sản Việt Nam: 2 tín chỉ</w:t>
      </w:r>
    </w:p>
    <w:p w14:paraId="14799DCD" w14:textId="77777777" w:rsidR="00016013" w:rsidRPr="000F52FD" w:rsidRDefault="00016013" w:rsidP="00465680">
      <w:pPr>
        <w:pStyle w:val="NoiDung"/>
        <w:tabs>
          <w:tab w:val="left" w:pos="1134"/>
        </w:tabs>
        <w:spacing w:line="24" w:lineRule="atLeast"/>
        <w:ind w:left="0"/>
        <w:rPr>
          <w:color w:val="000000" w:themeColor="text1"/>
          <w:lang w:val="nb-NO"/>
        </w:rPr>
      </w:pPr>
      <w:r w:rsidRPr="000F52FD">
        <w:rPr>
          <w:color w:val="000000" w:themeColor="text1"/>
          <w:lang w:val="nb-NO"/>
        </w:rPr>
        <w:t xml:space="preserve">Học phần ngoài chương nhập môn gồm 03 chương nội dung, cụ thể như sau: Sự ra đời của  Đảng Cộng sản Việt Nam và lãnh đạo đấu tranh giành chính quyền (1930-1945); </w:t>
      </w:r>
      <w:r w:rsidRPr="000F52FD">
        <w:rPr>
          <w:color w:val="000000" w:themeColor="text1"/>
          <w:lang w:val="pt-BR"/>
        </w:rPr>
        <w:t xml:space="preserve">Đảng lãnh đạo hai cuộc kháng chiến giành độc lập, thống nhất đất nước, xây dựng và bảo vệ miền </w:t>
      </w:r>
      <w:r w:rsidRPr="000F52FD">
        <w:rPr>
          <w:color w:val="000000" w:themeColor="text1"/>
          <w:lang w:val="pt-BR"/>
        </w:rPr>
        <w:lastRenderedPageBreak/>
        <w:t>Bắc (1945 - 1975)</w:t>
      </w:r>
      <w:r w:rsidRPr="000F52FD">
        <w:rPr>
          <w:b/>
          <w:color w:val="000000" w:themeColor="text1"/>
          <w:lang w:val="pt-BR"/>
        </w:rPr>
        <w:t xml:space="preserve">; </w:t>
      </w:r>
      <w:r w:rsidRPr="000F52FD">
        <w:rPr>
          <w:color w:val="000000" w:themeColor="text1"/>
          <w:lang w:val="nb-NO"/>
        </w:rPr>
        <w:t>Đảng lãnh đạo cả nước quá độ lên chủ nghĩa xã hội và tiến hành công cuộc đổi mới (1975-2018).</w:t>
      </w:r>
    </w:p>
    <w:p w14:paraId="18A777F3" w14:textId="77777777" w:rsidR="00937A56" w:rsidRPr="000F52FD" w:rsidRDefault="00937A56" w:rsidP="00465680">
      <w:pPr>
        <w:spacing w:before="120" w:after="0" w:line="24" w:lineRule="atLeast"/>
        <w:jc w:val="both"/>
        <w:rPr>
          <w:rFonts w:ascii="Times New Roman" w:eastAsia="Times New Roman" w:hAnsi="Times New Roman"/>
          <w:noProof w:val="0"/>
          <w:color w:val="000000" w:themeColor="text1"/>
          <w:sz w:val="26"/>
          <w:szCs w:val="26"/>
          <w:lang w:val="nb-NO" w:eastAsia="zh-CN"/>
        </w:rPr>
      </w:pPr>
      <w:r w:rsidRPr="000F52FD">
        <w:rPr>
          <w:rFonts w:ascii="Times New Roman" w:eastAsia="Times New Roman" w:hAnsi="Times New Roman"/>
          <w:b/>
          <w:bCs/>
          <w:noProof w:val="0"/>
          <w:color w:val="000000" w:themeColor="text1"/>
          <w:sz w:val="26"/>
          <w:szCs w:val="26"/>
          <w:lang w:val="nb-NO" w:eastAsia="zh-CN"/>
        </w:rPr>
        <w:t>Pháp luật đại cương: 3 tín chỉ</w:t>
      </w:r>
    </w:p>
    <w:p w14:paraId="6BB15AC6" w14:textId="77777777" w:rsidR="00937A56" w:rsidRPr="000F52FD" w:rsidRDefault="00937A56" w:rsidP="00465680">
      <w:pPr>
        <w:spacing w:before="120" w:after="0" w:line="24" w:lineRule="atLeast"/>
        <w:jc w:val="both"/>
        <w:rPr>
          <w:rFonts w:ascii="Times New Roman" w:eastAsia="Times New Roman" w:hAnsi="Times New Roman"/>
          <w:noProof w:val="0"/>
          <w:color w:val="000000" w:themeColor="text1"/>
          <w:sz w:val="26"/>
          <w:szCs w:val="26"/>
          <w:lang w:val="nb-NO" w:eastAsia="zh-CN"/>
        </w:rPr>
      </w:pPr>
      <w:r w:rsidRPr="000F52FD">
        <w:rPr>
          <w:rFonts w:ascii="Times New Roman" w:eastAsia="Times New Roman" w:hAnsi="Times New Roman"/>
          <w:noProof w:val="0"/>
          <w:color w:val="000000" w:themeColor="text1"/>
          <w:sz w:val="26"/>
          <w:szCs w:val="26"/>
          <w:lang w:val="nb-NO" w:eastAsia="zh-CN"/>
        </w:rPr>
        <w:t>Học phần Lý luận về Nhà nước nghiên cứu hiện tượng Nhà nước  theo quan điểm của chủ nghĩa Max-Lenine. Học phần giải quyết các vấn đề lý luận chung nhất về Nhà nước: nguồn gốc, bản chất, các kiểu, chức năng của nhà nước. Các nguyên tắc tổ chức bộ máy nhà nước, hình thức tổ chức và thực hiện quyền lực nhà nước</w:t>
      </w:r>
    </w:p>
    <w:p w14:paraId="0DF4524C" w14:textId="77777777" w:rsidR="00BE591D" w:rsidRPr="000F52FD" w:rsidRDefault="00016013" w:rsidP="00465680">
      <w:pPr>
        <w:pStyle w:val="NoiDung"/>
        <w:tabs>
          <w:tab w:val="left" w:pos="1134"/>
        </w:tabs>
        <w:spacing w:line="24" w:lineRule="atLeast"/>
        <w:ind w:left="0"/>
        <w:rPr>
          <w:b/>
          <w:color w:val="000000" w:themeColor="text1"/>
          <w:lang w:val="vi-VN" w:eastAsia="vi-VN"/>
        </w:rPr>
      </w:pPr>
      <w:r w:rsidRPr="000F52FD">
        <w:rPr>
          <w:b/>
          <w:color w:val="000000" w:themeColor="text1"/>
          <w:lang w:val="vi-VN" w:eastAsia="vi-VN"/>
        </w:rPr>
        <w:t>Tin học đại cương</w:t>
      </w:r>
      <w:r w:rsidR="00BE591D" w:rsidRPr="000F52FD">
        <w:rPr>
          <w:b/>
          <w:color w:val="000000" w:themeColor="text1"/>
          <w:lang w:val="vi-VN" w:eastAsia="vi-VN"/>
        </w:rPr>
        <w:t>: 3 tín chỉ</w:t>
      </w:r>
    </w:p>
    <w:p w14:paraId="7105E487" w14:textId="77777777" w:rsidR="00BE591D" w:rsidRPr="000F52FD" w:rsidRDefault="00BE591D" w:rsidP="00465680">
      <w:pPr>
        <w:tabs>
          <w:tab w:val="left" w:pos="1134"/>
        </w:tabs>
        <w:spacing w:before="120" w:after="0" w:line="24" w:lineRule="atLeast"/>
        <w:rPr>
          <w:rFonts w:ascii="Times New Roman" w:eastAsia="Times New Roman" w:hAnsi="Times New Roman"/>
          <w:color w:val="000000" w:themeColor="text1"/>
          <w:sz w:val="26"/>
          <w:szCs w:val="26"/>
          <w:lang w:val="vi-VN"/>
        </w:rPr>
      </w:pPr>
      <w:r w:rsidRPr="000F52FD">
        <w:rPr>
          <w:rFonts w:ascii="Times New Roman" w:eastAsia="Times New Roman" w:hAnsi="Times New Roman"/>
          <w:color w:val="000000" w:themeColor="text1"/>
          <w:sz w:val="26"/>
          <w:szCs w:val="26"/>
          <w:lang w:val="vi-VN"/>
        </w:rPr>
        <w:t xml:space="preserve">Học phần cung cấp cho sinh viên những kiến thức sau: </w:t>
      </w:r>
    </w:p>
    <w:p w14:paraId="0A1D14B8" w14:textId="77777777" w:rsidR="00BE591D" w:rsidRPr="000F52FD" w:rsidRDefault="00BE591D" w:rsidP="00465680">
      <w:pPr>
        <w:numPr>
          <w:ilvl w:val="0"/>
          <w:numId w:val="13"/>
        </w:numPr>
        <w:tabs>
          <w:tab w:val="left" w:pos="360"/>
        </w:tabs>
        <w:spacing w:before="120" w:after="0" w:line="24" w:lineRule="atLeast"/>
        <w:jc w:val="both"/>
        <w:rPr>
          <w:rFonts w:ascii="Times New Roman" w:eastAsia="Times New Roman" w:hAnsi="Times New Roman"/>
          <w:color w:val="000000" w:themeColor="text1"/>
          <w:sz w:val="26"/>
          <w:szCs w:val="26"/>
          <w:lang w:val="vi-VN"/>
        </w:rPr>
      </w:pPr>
      <w:r w:rsidRPr="000F52FD">
        <w:rPr>
          <w:rFonts w:ascii="Times New Roman" w:eastAsia="Times New Roman" w:hAnsi="Times New Roman"/>
          <w:color w:val="000000" w:themeColor="text1"/>
          <w:sz w:val="26"/>
          <w:szCs w:val="26"/>
          <w:lang w:val="vi-VN"/>
        </w:rPr>
        <w:t>Khái niệm cơ bản về công nghệ thông tin</w:t>
      </w:r>
    </w:p>
    <w:p w14:paraId="18B08C1F" w14:textId="77777777" w:rsidR="00BE591D" w:rsidRPr="000F52FD" w:rsidRDefault="00BE591D" w:rsidP="00465680">
      <w:pPr>
        <w:numPr>
          <w:ilvl w:val="0"/>
          <w:numId w:val="13"/>
        </w:numPr>
        <w:tabs>
          <w:tab w:val="left" w:pos="360"/>
        </w:tabs>
        <w:spacing w:before="120" w:after="0" w:line="24" w:lineRule="atLeast"/>
        <w:jc w:val="both"/>
        <w:rPr>
          <w:rFonts w:ascii="Times New Roman" w:eastAsia="Times New Roman" w:hAnsi="Times New Roman"/>
          <w:color w:val="000000" w:themeColor="text1"/>
          <w:sz w:val="26"/>
          <w:szCs w:val="26"/>
          <w:lang w:val="vi-VN"/>
        </w:rPr>
      </w:pPr>
      <w:r w:rsidRPr="000F52FD">
        <w:rPr>
          <w:rFonts w:ascii="Times New Roman" w:eastAsia="Times New Roman" w:hAnsi="Times New Roman"/>
          <w:color w:val="000000" w:themeColor="text1"/>
          <w:sz w:val="26"/>
          <w:szCs w:val="26"/>
          <w:lang w:val="vi-VN"/>
        </w:rPr>
        <w:t>Khái niệm và các thao tác cơ bản trên một số đối tượng do hệ điều hành quản lý: tập tin, thư mục, ổ đĩa, ...</w:t>
      </w:r>
    </w:p>
    <w:p w14:paraId="47FC3A5B" w14:textId="77777777" w:rsidR="00BE591D" w:rsidRPr="000F52FD" w:rsidRDefault="00BE591D" w:rsidP="00465680">
      <w:pPr>
        <w:numPr>
          <w:ilvl w:val="0"/>
          <w:numId w:val="13"/>
        </w:numPr>
        <w:tabs>
          <w:tab w:val="left" w:pos="360"/>
        </w:tabs>
        <w:spacing w:before="120" w:after="0" w:line="24" w:lineRule="atLeast"/>
        <w:jc w:val="both"/>
        <w:rPr>
          <w:rFonts w:ascii="Times New Roman" w:eastAsia="Times New Roman" w:hAnsi="Times New Roman"/>
          <w:color w:val="000000" w:themeColor="text1"/>
          <w:sz w:val="26"/>
          <w:szCs w:val="26"/>
          <w:lang w:val="vi-VN"/>
        </w:rPr>
      </w:pPr>
      <w:r w:rsidRPr="000F52FD">
        <w:rPr>
          <w:rFonts w:ascii="Times New Roman" w:eastAsia="Times New Roman" w:hAnsi="Times New Roman"/>
          <w:color w:val="000000" w:themeColor="text1"/>
          <w:sz w:val="26"/>
          <w:szCs w:val="26"/>
          <w:lang w:val="vi-VN"/>
        </w:rPr>
        <w:t>Tiện ích trên Internet: web, thư điện tử, tìm kiếm thông tin, ...</w:t>
      </w:r>
    </w:p>
    <w:p w14:paraId="32579EA2" w14:textId="77777777" w:rsidR="00BE591D" w:rsidRPr="000F52FD" w:rsidRDefault="00BE591D" w:rsidP="00465680">
      <w:pPr>
        <w:numPr>
          <w:ilvl w:val="0"/>
          <w:numId w:val="13"/>
        </w:numPr>
        <w:tabs>
          <w:tab w:val="left" w:pos="360"/>
        </w:tabs>
        <w:spacing w:before="120" w:after="0" w:line="24" w:lineRule="atLeast"/>
        <w:jc w:val="both"/>
        <w:rPr>
          <w:rFonts w:ascii="Times New Roman" w:eastAsia="Times New Roman" w:hAnsi="Times New Roman"/>
          <w:color w:val="000000" w:themeColor="text1"/>
          <w:sz w:val="26"/>
          <w:szCs w:val="26"/>
          <w:lang w:val="vi-VN"/>
        </w:rPr>
      </w:pPr>
      <w:r w:rsidRPr="000F52FD">
        <w:rPr>
          <w:rFonts w:ascii="Times New Roman" w:eastAsia="Times New Roman" w:hAnsi="Times New Roman"/>
          <w:color w:val="000000" w:themeColor="text1"/>
          <w:sz w:val="26"/>
          <w:szCs w:val="26"/>
          <w:lang w:val="vi-VN"/>
        </w:rPr>
        <w:t>Sử dụng các phần mềm tiện ích thông dụng.</w:t>
      </w:r>
    </w:p>
    <w:p w14:paraId="666D8411" w14:textId="77777777" w:rsidR="00BE591D" w:rsidRPr="000F52FD" w:rsidRDefault="00BE591D" w:rsidP="00465680">
      <w:pPr>
        <w:numPr>
          <w:ilvl w:val="0"/>
          <w:numId w:val="13"/>
        </w:numPr>
        <w:tabs>
          <w:tab w:val="left" w:pos="360"/>
        </w:tabs>
        <w:spacing w:before="120" w:after="0" w:line="24" w:lineRule="atLeast"/>
        <w:jc w:val="both"/>
        <w:rPr>
          <w:rFonts w:ascii="Times New Roman" w:eastAsia="Times New Roman" w:hAnsi="Times New Roman"/>
          <w:color w:val="000000" w:themeColor="text1"/>
          <w:sz w:val="26"/>
          <w:szCs w:val="26"/>
          <w:lang w:val="vi-VN"/>
        </w:rPr>
      </w:pPr>
      <w:r w:rsidRPr="000F52FD">
        <w:rPr>
          <w:rFonts w:ascii="Times New Roman" w:eastAsia="Times New Roman" w:hAnsi="Times New Roman"/>
          <w:color w:val="000000" w:themeColor="text1"/>
          <w:sz w:val="26"/>
          <w:szCs w:val="26"/>
          <w:lang w:val="vi-VN"/>
        </w:rPr>
        <w:t>Ứng dụng soạn thảo văn bản.</w:t>
      </w:r>
    </w:p>
    <w:p w14:paraId="12706A81" w14:textId="77777777" w:rsidR="00BE591D" w:rsidRPr="000F52FD" w:rsidRDefault="00BE591D" w:rsidP="00465680">
      <w:pPr>
        <w:numPr>
          <w:ilvl w:val="0"/>
          <w:numId w:val="13"/>
        </w:numPr>
        <w:tabs>
          <w:tab w:val="left" w:pos="360"/>
        </w:tabs>
        <w:spacing w:before="120" w:after="0" w:line="24" w:lineRule="atLeast"/>
        <w:jc w:val="both"/>
        <w:rPr>
          <w:rFonts w:ascii="Times New Roman" w:eastAsia="Times New Roman" w:hAnsi="Times New Roman"/>
          <w:color w:val="000000" w:themeColor="text1"/>
          <w:sz w:val="26"/>
          <w:szCs w:val="26"/>
          <w:lang w:val="vi-VN"/>
        </w:rPr>
      </w:pPr>
      <w:r w:rsidRPr="000F52FD">
        <w:rPr>
          <w:rFonts w:ascii="Times New Roman" w:eastAsia="Times New Roman" w:hAnsi="Times New Roman"/>
          <w:color w:val="000000" w:themeColor="text1"/>
          <w:sz w:val="26"/>
          <w:szCs w:val="26"/>
          <w:lang w:val="vi-VN"/>
        </w:rPr>
        <w:t>Ứng dụng bảng tính.</w:t>
      </w:r>
    </w:p>
    <w:p w14:paraId="7DB280AB" w14:textId="77777777" w:rsidR="00BE591D" w:rsidRPr="000F52FD" w:rsidRDefault="00BE591D" w:rsidP="00465680">
      <w:pPr>
        <w:numPr>
          <w:ilvl w:val="0"/>
          <w:numId w:val="13"/>
        </w:numPr>
        <w:tabs>
          <w:tab w:val="left" w:pos="360"/>
        </w:tabs>
        <w:spacing w:before="120" w:after="0" w:line="24" w:lineRule="atLeast"/>
        <w:jc w:val="both"/>
        <w:rPr>
          <w:rFonts w:ascii="Times New Roman" w:eastAsia="Times New Roman" w:hAnsi="Times New Roman"/>
          <w:color w:val="000000" w:themeColor="text1"/>
          <w:sz w:val="26"/>
          <w:szCs w:val="26"/>
          <w:lang w:val="vi-VN"/>
        </w:rPr>
      </w:pPr>
      <w:r w:rsidRPr="000F52FD">
        <w:rPr>
          <w:rFonts w:ascii="Times New Roman" w:eastAsia="Times New Roman" w:hAnsi="Times New Roman"/>
          <w:color w:val="000000" w:themeColor="text1"/>
          <w:sz w:val="26"/>
          <w:szCs w:val="26"/>
          <w:lang w:val="vi-VN"/>
        </w:rPr>
        <w:t>Trình bày báo cáo bằng phần mềm trình diễn.</w:t>
      </w:r>
    </w:p>
    <w:p w14:paraId="43FF2DF6" w14:textId="77777777" w:rsidR="00BE591D" w:rsidRPr="000F52FD" w:rsidRDefault="003F5524" w:rsidP="00465680">
      <w:pPr>
        <w:pStyle w:val="NoiDung"/>
        <w:tabs>
          <w:tab w:val="left" w:pos="1134"/>
        </w:tabs>
        <w:spacing w:line="24" w:lineRule="atLeast"/>
        <w:ind w:left="0"/>
        <w:rPr>
          <w:b/>
          <w:color w:val="000000" w:themeColor="text1"/>
          <w:lang w:val="vi-VN"/>
        </w:rPr>
      </w:pPr>
      <w:r w:rsidRPr="000F52FD">
        <w:rPr>
          <w:b/>
          <w:color w:val="000000" w:themeColor="text1"/>
          <w:lang w:val="vi-VN"/>
        </w:rPr>
        <w:t xml:space="preserve">Project </w:t>
      </w:r>
      <w:r w:rsidRPr="000F52FD">
        <w:rPr>
          <w:b/>
          <w:color w:val="000000" w:themeColor="text1"/>
          <w:lang w:val="vi-VN" w:eastAsia="vi-VN"/>
        </w:rPr>
        <w:t>design</w:t>
      </w:r>
      <w:r w:rsidR="00BE591D" w:rsidRPr="000F52FD">
        <w:rPr>
          <w:b/>
          <w:color w:val="000000" w:themeColor="text1"/>
          <w:lang w:val="vi-VN"/>
        </w:rPr>
        <w:t xml:space="preserve"> 1: 3 tín chỉ</w:t>
      </w:r>
    </w:p>
    <w:p w14:paraId="2F930A5D" w14:textId="77777777" w:rsidR="00BE591D" w:rsidRPr="000F52FD" w:rsidRDefault="003F5524" w:rsidP="00465680">
      <w:pPr>
        <w:tabs>
          <w:tab w:val="left" w:pos="1134"/>
        </w:tabs>
        <w:spacing w:before="120" w:after="0" w:line="24" w:lineRule="atLeast"/>
        <w:jc w:val="both"/>
        <w:rPr>
          <w:rFonts w:ascii="Times New Roman" w:eastAsia="Times New Roman" w:hAnsi="Times New Roman"/>
          <w:color w:val="000000" w:themeColor="text1"/>
          <w:sz w:val="26"/>
          <w:szCs w:val="26"/>
          <w:lang w:val="vi-VN"/>
        </w:rPr>
      </w:pPr>
      <w:r w:rsidRPr="000F52FD">
        <w:rPr>
          <w:rFonts w:ascii="Times New Roman" w:eastAsia="MS Mincho" w:hAnsi="Times New Roman"/>
          <w:bCs/>
          <w:color w:val="000000" w:themeColor="text1"/>
          <w:sz w:val="26"/>
          <w:szCs w:val="26"/>
          <w:lang w:val="vi-VN" w:eastAsia="ja-JP"/>
        </w:rPr>
        <w:t>Học phần</w:t>
      </w:r>
      <w:r w:rsidR="00BE591D" w:rsidRPr="000F52FD">
        <w:rPr>
          <w:rFonts w:ascii="Times New Roman" w:eastAsia="MS Mincho" w:hAnsi="Times New Roman"/>
          <w:bCs/>
          <w:color w:val="000000" w:themeColor="text1"/>
          <w:sz w:val="26"/>
          <w:szCs w:val="26"/>
          <w:lang w:val="vi-VN" w:eastAsia="ja-JP"/>
        </w:rPr>
        <w:t xml:space="preserve"> Thiết kế dự án </w:t>
      </w:r>
      <w:r w:rsidRPr="000F52FD">
        <w:rPr>
          <w:rFonts w:ascii="Times New Roman" w:eastAsia="MS Mincho" w:hAnsi="Times New Roman"/>
          <w:bCs/>
          <w:color w:val="000000" w:themeColor="text1"/>
          <w:sz w:val="26"/>
          <w:szCs w:val="26"/>
          <w:lang w:val="vi-VN" w:eastAsia="ja-JP"/>
        </w:rPr>
        <w:t>1</w:t>
      </w:r>
      <w:r w:rsidR="00BE591D" w:rsidRPr="000F52FD">
        <w:rPr>
          <w:rFonts w:ascii="Times New Roman" w:eastAsia="MS Mincho" w:hAnsi="Times New Roman"/>
          <w:bCs/>
          <w:color w:val="000000" w:themeColor="text1"/>
          <w:sz w:val="26"/>
          <w:szCs w:val="26"/>
          <w:lang w:val="vi-VN" w:eastAsia="ja-JP"/>
        </w:rPr>
        <w:t xml:space="preserve"> đóng vai trò quan trọng (như mục tiêu nêu trên) trong việc hỗ trợ sinh viên </w:t>
      </w:r>
      <w:r w:rsidR="00BE591D" w:rsidRPr="000F52FD">
        <w:rPr>
          <w:rFonts w:ascii="Times New Roman" w:eastAsia="MS Mincho" w:hAnsi="Times New Roman"/>
          <w:color w:val="000000" w:themeColor="text1"/>
          <w:sz w:val="26"/>
          <w:szCs w:val="26"/>
          <w:lang w:val="vi-VN" w:eastAsia="ja-JP"/>
        </w:rPr>
        <w:t xml:space="preserve">đạt chuẩn quốc tế CDIO [Conceive – Design – Implement – Operate: </w:t>
      </w:r>
      <w:r w:rsidR="00BE591D" w:rsidRPr="000F52FD">
        <w:rPr>
          <w:rFonts w:ascii="Times New Roman" w:eastAsia="MS Mincho" w:hAnsi="Times New Roman"/>
          <w:bCs/>
          <w:color w:val="000000" w:themeColor="text1"/>
          <w:sz w:val="26"/>
          <w:szCs w:val="26"/>
          <w:lang w:val="vi-VN" w:eastAsia="ja-JP"/>
        </w:rPr>
        <w:t xml:space="preserve">Hình thành ý tưởng - Thiết kế ý tưởng - Thực hiện ý tưởng - Vận hành] </w:t>
      </w:r>
      <w:r w:rsidR="00BE591D" w:rsidRPr="000F52FD">
        <w:rPr>
          <w:rFonts w:ascii="Times New Roman" w:eastAsia="MS Mincho" w:hAnsi="Times New Roman"/>
          <w:color w:val="000000" w:themeColor="text1"/>
          <w:sz w:val="26"/>
          <w:szCs w:val="26"/>
          <w:lang w:val="vi-VN" w:eastAsia="ja-JP"/>
        </w:rPr>
        <w:t>trong giáo dục đào tạo, đảm bảo các chuẩn đầu ra theo quy định của nhà trường, đồng thời đáp ứng yêu cầu cao về kỹ năng của thị trường lao động.</w:t>
      </w:r>
    </w:p>
    <w:p w14:paraId="37015D04" w14:textId="77777777" w:rsidR="00BE591D" w:rsidRPr="000F52FD" w:rsidRDefault="003F5524" w:rsidP="00465680">
      <w:pPr>
        <w:tabs>
          <w:tab w:val="left" w:pos="1134"/>
        </w:tabs>
        <w:spacing w:before="120" w:after="0" w:line="24" w:lineRule="atLeast"/>
        <w:rPr>
          <w:rFonts w:ascii="Times New Roman" w:eastAsia="Times New Roman" w:hAnsi="Times New Roman"/>
          <w:b/>
          <w:color w:val="000000" w:themeColor="text1"/>
          <w:sz w:val="26"/>
          <w:szCs w:val="26"/>
          <w:lang w:val="vi-VN"/>
        </w:rPr>
      </w:pPr>
      <w:r w:rsidRPr="000F52FD">
        <w:rPr>
          <w:rFonts w:ascii="Times New Roman" w:eastAsia="Times New Roman" w:hAnsi="Times New Roman"/>
          <w:b/>
          <w:color w:val="000000" w:themeColor="text1"/>
          <w:sz w:val="26"/>
          <w:szCs w:val="26"/>
          <w:lang w:val="vi-VN"/>
        </w:rPr>
        <w:t xml:space="preserve">Project design </w:t>
      </w:r>
      <w:r w:rsidR="00BE591D" w:rsidRPr="000F52FD">
        <w:rPr>
          <w:rFonts w:ascii="Times New Roman" w:eastAsia="Times New Roman" w:hAnsi="Times New Roman"/>
          <w:b/>
          <w:color w:val="000000" w:themeColor="text1"/>
          <w:sz w:val="26"/>
          <w:szCs w:val="26"/>
          <w:lang w:val="vi-VN"/>
        </w:rPr>
        <w:t>2: 3 tín chỉ</w:t>
      </w:r>
    </w:p>
    <w:p w14:paraId="4A5A2404" w14:textId="77777777" w:rsidR="00BE591D" w:rsidRPr="000F52FD" w:rsidRDefault="00BE591D" w:rsidP="00D92ECE">
      <w:pPr>
        <w:snapToGrid w:val="0"/>
        <w:spacing w:before="120" w:after="0" w:line="24" w:lineRule="atLeast"/>
        <w:jc w:val="both"/>
        <w:rPr>
          <w:rFonts w:ascii="Times New Roman" w:hAnsi="Times New Roman"/>
          <w:bCs/>
          <w:color w:val="000000" w:themeColor="text1"/>
          <w:sz w:val="26"/>
          <w:szCs w:val="26"/>
          <w:lang w:val="vi-VN" w:eastAsia="ja-JP"/>
        </w:rPr>
      </w:pPr>
      <w:r w:rsidRPr="000F52FD">
        <w:rPr>
          <w:rFonts w:ascii="Times New Roman" w:hAnsi="Times New Roman"/>
          <w:bCs/>
          <w:color w:val="000000" w:themeColor="text1"/>
          <w:sz w:val="26"/>
          <w:szCs w:val="26"/>
          <w:lang w:val="vi-VN" w:eastAsia="ja-JP"/>
        </w:rPr>
        <w:t xml:space="preserve">Với quan niệm “Người học là trung tâm”, </w:t>
      </w:r>
      <w:r w:rsidR="005506D1" w:rsidRPr="000F52FD">
        <w:rPr>
          <w:rFonts w:ascii="Times New Roman" w:hAnsi="Times New Roman"/>
          <w:bCs/>
          <w:color w:val="000000" w:themeColor="text1"/>
          <w:sz w:val="26"/>
          <w:szCs w:val="26"/>
          <w:lang w:val="vi-VN" w:eastAsia="ja-JP"/>
        </w:rPr>
        <w:t>Học phần</w:t>
      </w:r>
      <w:r w:rsidRPr="000F52FD">
        <w:rPr>
          <w:rFonts w:ascii="Times New Roman" w:hAnsi="Times New Roman"/>
          <w:bCs/>
          <w:color w:val="000000" w:themeColor="text1"/>
          <w:sz w:val="26"/>
          <w:szCs w:val="26"/>
          <w:lang w:val="vi-VN" w:eastAsia="ja-JP"/>
        </w:rPr>
        <w:t xml:space="preserve"> tập trung hình thành và phát triển các kỹ năng phát hiện và giải quyết vấn đề thông qua chủ đề lớp qua 12 bước cơ bản: 1) Phát hiện vấn đề; 2) Khảo sát sự tồn tại của vấn đề; 3) Khảo sát nhu cầu giải quyết vấn đề và thiết lập các chỉ số mục tiêu; 4) Khảo sát các giải pháp hiện có của vấn đề; 5) Phân tích nguyên nhân của vấn đề và thiết lập các điều kiện ràng buộc cho giải pháp; 6) Chọn nguyên nhân giải quyết; 7) Khảo sát thực trạng vấn đề cụ thể, 8)Khảo sát như cầu giải quyết vấn đề cụ thể; 9) Khảo sát các giải pháp hiện có; 10) Thiết lập các đặc tính kỹ thuật; 11) Đề xuất đánh giá lựa chọn giải pháp; 12) Kế hoạch hiện thực hoá giải pháp. Sinh viên làm việc theo từng nhóm thiết lập các chủ đề nhóm để giải quyết vấn đề tự chọn thuộc khuôn khổ chủ đề lớp. Với sự hướng dẫn của giảng viên, sinh viên xác định mức độ tự chủ của mình trong quá trình hoàn thành trách nhiệm cá nhân và trách nhiệm của một thành viên trong nhóm.</w:t>
      </w:r>
      <w:r w:rsidR="00D92ECE" w:rsidRPr="000F52FD">
        <w:rPr>
          <w:rFonts w:ascii="Times New Roman" w:hAnsi="Times New Roman"/>
          <w:bCs/>
          <w:color w:val="000000" w:themeColor="text1"/>
          <w:sz w:val="26"/>
          <w:szCs w:val="26"/>
          <w:lang w:eastAsia="ja-JP"/>
        </w:rPr>
        <w:t xml:space="preserve"> </w:t>
      </w:r>
      <w:r w:rsidRPr="000F52FD">
        <w:rPr>
          <w:rFonts w:ascii="Times New Roman" w:hAnsi="Times New Roman"/>
          <w:bCs/>
          <w:color w:val="000000" w:themeColor="text1"/>
          <w:sz w:val="26"/>
          <w:szCs w:val="26"/>
          <w:lang w:val="vi-VN" w:eastAsia="ja-JP"/>
        </w:rPr>
        <w:t xml:space="preserve">Sinh viên tìm kiếm thông tin để chứng minh cho sự tồn tại của vấn đề, nhu cầu giải quyết vấn đề, tìm hiểu các giải pháp hiện tại đối với vấn đề, phân tích các nguyên nhân của vấn đề, thiết lập các chỉ số cơ bản về thiết kế giải pháp, hình thành khái niệm giải quyết vấn đề. Sinh viên sử dụng kiến thức liên ngành trong quá trình hình thành khái niệm giải pháp. Quá trình tìm và giải quyết vấn đề mang tính khoa học và lô-gic cao. </w:t>
      </w:r>
    </w:p>
    <w:p w14:paraId="7F2484D1" w14:textId="77777777" w:rsidR="00D92ECE" w:rsidRPr="000F52FD" w:rsidRDefault="00D92ECE"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p>
    <w:p w14:paraId="37083E30" w14:textId="77777777" w:rsidR="00D92ECE" w:rsidRPr="000F52FD" w:rsidRDefault="00D92ECE"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p>
    <w:p w14:paraId="52467F71" w14:textId="77777777" w:rsidR="003F5524" w:rsidRPr="000F52FD"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0F52FD">
        <w:rPr>
          <w:rFonts w:ascii="Times New Roman" w:eastAsia="Times New Roman" w:hAnsi="Times New Roman"/>
          <w:b/>
          <w:color w:val="000000" w:themeColor="text1"/>
          <w:sz w:val="26"/>
          <w:szCs w:val="26"/>
          <w:lang w:val="vi-VN"/>
        </w:rPr>
        <w:lastRenderedPageBreak/>
        <w:t xml:space="preserve">Tiếng Anh 1: 4 tín chỉ </w:t>
      </w:r>
    </w:p>
    <w:p w14:paraId="7594013E" w14:textId="77777777" w:rsidR="003F5524" w:rsidRPr="000F52FD" w:rsidRDefault="003F5524" w:rsidP="00465680">
      <w:pPr>
        <w:tabs>
          <w:tab w:val="left" w:pos="1134"/>
        </w:tabs>
        <w:spacing w:before="120" w:after="0" w:line="24" w:lineRule="atLeast"/>
        <w:jc w:val="both"/>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t>Học phần này giúp sinh viên phát triển các kỹ năng Nghe, Nói, Đọc, và Viết cũng như kiến thức cơ bản về ngữ pháp và sử dụng được các từ vựng cơ bản trong giao tiếp hàng ngày như miêu tả người, vật, lên kế hoạch cho bản thân. Học phần là tiền đề quan trọng để sinh viên tự tin hơn trong giao tiếp và có thể sử dụng tiếng Anh cho việc học và tham khảo các môn chuyên ngành. Bên cạnh đó, học phần giúp sinh viên nhận thấy được ý nghĩa của tiếng Anh trong việc phát triển chuyên môn và nghề nghiệp sau này để từ đó có thái độ đúng đắn hơn đối với học tập tiếng Anh.</w:t>
      </w:r>
      <w:r w:rsidR="00B74498" w:rsidRPr="000F52FD">
        <w:rPr>
          <w:rFonts w:ascii="Times New Roman" w:hAnsi="Times New Roman"/>
          <w:color w:val="000000" w:themeColor="text1"/>
          <w:sz w:val="26"/>
          <w:szCs w:val="26"/>
          <w:lang w:val="vi-VN"/>
        </w:rPr>
        <w:t xml:space="preserve"> </w:t>
      </w:r>
      <w:r w:rsidRPr="000F52FD">
        <w:rPr>
          <w:rFonts w:ascii="Times New Roman" w:hAnsi="Times New Roman"/>
          <w:color w:val="000000" w:themeColor="text1"/>
          <w:sz w:val="26"/>
          <w:szCs w:val="26"/>
          <w:lang w:val="vi-VN"/>
        </w:rPr>
        <w:t>Học phần được thiết kế nhằm cung cấp cho sinh viên vốn từ vựng, cấu trúc văn phạm cơ bản trong tiếng Anh, và những bài tập rèn luyện 4 kỹ năng, đặc biệt chú trọng kỹ năng nghe và nói. Sinh viên được rèn luyện ngữ âm và khả năng diễn đạt tự tin với những ngữ liệu được cung cấp trong giáo trình xoay quanh các chủ đề quen thuộc trong cuộc sống thường ngày (bản thân, gia đình, bạn bè,…), giao tiếp học thuật và công sở.</w:t>
      </w:r>
    </w:p>
    <w:p w14:paraId="4A0096A4" w14:textId="77777777" w:rsidR="003F5524" w:rsidRPr="000F52FD"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0F52FD">
        <w:rPr>
          <w:rFonts w:ascii="Times New Roman" w:eastAsia="Times New Roman" w:hAnsi="Times New Roman"/>
          <w:b/>
          <w:color w:val="000000" w:themeColor="text1"/>
          <w:sz w:val="26"/>
          <w:szCs w:val="26"/>
          <w:lang w:val="vi-VN"/>
        </w:rPr>
        <w:t xml:space="preserve">Tiếng Anh 2: 4 tín chỉ </w:t>
      </w:r>
    </w:p>
    <w:p w14:paraId="139FF9CE" w14:textId="77777777" w:rsidR="003F5524" w:rsidRPr="000F52FD" w:rsidRDefault="003F5524" w:rsidP="00465680">
      <w:pPr>
        <w:tabs>
          <w:tab w:val="left" w:pos="1134"/>
        </w:tabs>
        <w:spacing w:before="120" w:after="0" w:line="24" w:lineRule="atLeast"/>
        <w:jc w:val="both"/>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t>Học phần này giúp sinh viên phát triển các kỹ năng Nghe, Nói, Đọc, và Viết cũng như kiến thức cơ bản về ngữ pháp và sử dụng được các từ vựng cơ bản trong giao tiếp hàng ngày ở cấp độ tương đối phức tạp hơn so với học phần GEP 1. Học phần là tiền đề quan trọng để sinh viên tự tin hơn trong giao tiếp và có thể sử dụng tiếng Anh cho việc học và tham khảo các môn chuyên ngành. Bên cạnh đó, học phần giúp sinh viên nhận thấy được ý nghĩa của tiếng Anh trong việc phát triển chuyên môn và nghề nghiệp sau này để từ đó có thái độ đúng đắn hơn đối với học tập tiếng Anh.</w:t>
      </w:r>
      <w:r w:rsidR="00B74498" w:rsidRPr="000F52FD">
        <w:rPr>
          <w:rFonts w:ascii="Times New Roman" w:hAnsi="Times New Roman"/>
          <w:color w:val="000000" w:themeColor="text1"/>
          <w:sz w:val="26"/>
          <w:szCs w:val="26"/>
          <w:lang w:val="vi-VN"/>
        </w:rPr>
        <w:t xml:space="preserve"> </w:t>
      </w:r>
      <w:r w:rsidRPr="000F52FD">
        <w:rPr>
          <w:rFonts w:ascii="Times New Roman" w:hAnsi="Times New Roman"/>
          <w:color w:val="000000" w:themeColor="text1"/>
          <w:sz w:val="26"/>
          <w:szCs w:val="26"/>
          <w:lang w:val="vi-VN"/>
        </w:rPr>
        <w:t>Học phần được thiết kế nhằm cung cấp cho sinh viên vốn từ vựng, cấu trúc văn phạm cơ bản trong tiếng Anh, và những bài tập rèn luyện 4 kỹ năng, đặc biệt chú trọng kỹ năng nghe và nói. Sinh viên được rèn luyện ngữ âm và khả năng diễn đạt tự tin với những ngữ liệu được cung cấp trong giáo trình xoay quanh các chủ đề quen thuộc như các vấn đề liên quan đế cá nhân, đưa ra yêu cầu, đặt và mua hàng, nói chuyện trên điện thoại, thể hiện sự quan tâm đến nội dung cuộc đàm thoại.</w:t>
      </w:r>
    </w:p>
    <w:p w14:paraId="7B3F20B6" w14:textId="77777777" w:rsidR="003F5524" w:rsidRPr="000F52FD"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0F52FD">
        <w:rPr>
          <w:rFonts w:ascii="Times New Roman" w:eastAsia="Times New Roman" w:hAnsi="Times New Roman"/>
          <w:b/>
          <w:color w:val="000000" w:themeColor="text1"/>
          <w:sz w:val="26"/>
          <w:szCs w:val="26"/>
          <w:lang w:val="vi-VN"/>
        </w:rPr>
        <w:t xml:space="preserve">Tiếng Anh 3: 4 tín chỉ </w:t>
      </w:r>
    </w:p>
    <w:p w14:paraId="3FD6CDE5" w14:textId="77777777" w:rsidR="003F5524" w:rsidRPr="000F52FD" w:rsidRDefault="003F5524" w:rsidP="00465680">
      <w:pPr>
        <w:tabs>
          <w:tab w:val="left" w:pos="1134"/>
        </w:tabs>
        <w:spacing w:before="120" w:after="0" w:line="24" w:lineRule="atLeast"/>
        <w:jc w:val="both"/>
        <w:rPr>
          <w:rFonts w:ascii="Times New Roman" w:eastAsia="Times New Roman" w:hAnsi="Times New Roman"/>
          <w:color w:val="000000" w:themeColor="text1"/>
          <w:sz w:val="26"/>
          <w:szCs w:val="26"/>
          <w:lang w:val="vi-VN" w:eastAsia="en-GB"/>
        </w:rPr>
      </w:pPr>
      <w:r w:rsidRPr="000F52FD">
        <w:rPr>
          <w:rFonts w:ascii="Times New Roman" w:eastAsia="Times New Roman" w:hAnsi="Times New Roman"/>
          <w:color w:val="000000" w:themeColor="text1"/>
          <w:sz w:val="26"/>
          <w:szCs w:val="26"/>
          <w:lang w:val="vi-VN" w:eastAsia="en-GB"/>
        </w:rPr>
        <w:t>Học phần này giúp sinh viên phát triển các kỹ năng Nghe, Nói, Đọc, và Viết cũng như kiến thức cơ bản về ngữ pháp và sử dụng được các từ vựng ở mức độ khá phức tạp và liên quan đến việc giải quyết các tình huống yêu cầu mức độ ngôn ngữ ở mức tiền trung cấp. Học phần là tiền đề quan trọng để sinh viên tự tin hơn trong giao tiếp và có thể sử dụng tiếng Anh cho việc học và tham khảo các môn chuyên ngành. Bên cạnh đó, học phần giúp sinh viên nhận thấy được ý nghĩa của tiếng Anh trong việc phát triển chuyên môn và nghề nghiệp sau này để từ đó có thái độ đúng đắn hơn đối với học tập tiếng Anh.</w:t>
      </w:r>
      <w:r w:rsidR="00B74498" w:rsidRPr="000F52FD">
        <w:rPr>
          <w:rFonts w:ascii="Times New Roman" w:eastAsia="Times New Roman" w:hAnsi="Times New Roman"/>
          <w:color w:val="000000" w:themeColor="text1"/>
          <w:sz w:val="26"/>
          <w:szCs w:val="26"/>
          <w:lang w:val="vi-VN" w:eastAsia="en-GB"/>
        </w:rPr>
        <w:t xml:space="preserve"> </w:t>
      </w:r>
      <w:r w:rsidRPr="000F52FD">
        <w:rPr>
          <w:rFonts w:ascii="Times New Roman" w:eastAsia="Times New Roman" w:hAnsi="Times New Roman"/>
          <w:color w:val="000000" w:themeColor="text1"/>
          <w:sz w:val="26"/>
          <w:szCs w:val="26"/>
          <w:lang w:val="vi-VN" w:eastAsia="en-GB"/>
        </w:rPr>
        <w:t>Học phần được thiết kế nhằm cung cấp cho sinh viên vốn từ vựng, cấu trúc văn phạm cơ bản trong tiếng Anh, và những bài tập rèn luyện 4 kỹ năng, đặc biệt chú trọng kỹ năng nghe và nói. Sinh viên được rèn luyện ngữ âm và khả năng diễn đạt tự tin với những ngữ liệu được cung cấp trong giáo trình xoay quanh các chủ đề quen thuộc và tương đối phức tạp trong giao tiếp hằng ngày như nghe và chia sẻ các vấn đề của người khác, khiếu nại, xin lỗi và thể hiện sự đồng cảm.</w:t>
      </w:r>
    </w:p>
    <w:p w14:paraId="2EA593B3" w14:textId="77777777" w:rsidR="003F5524" w:rsidRPr="000F52FD"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0F52FD">
        <w:rPr>
          <w:rFonts w:ascii="Times New Roman" w:eastAsia="Times New Roman" w:hAnsi="Times New Roman"/>
          <w:b/>
          <w:color w:val="000000" w:themeColor="text1"/>
          <w:sz w:val="26"/>
          <w:szCs w:val="26"/>
          <w:lang w:val="vi-VN"/>
        </w:rPr>
        <w:t xml:space="preserve">Tiếng Anh 4: 4 tín chỉ </w:t>
      </w:r>
    </w:p>
    <w:p w14:paraId="211FF4C6" w14:textId="77777777" w:rsidR="003F5524" w:rsidRPr="000F52FD" w:rsidRDefault="003F5524" w:rsidP="00465680">
      <w:pPr>
        <w:tabs>
          <w:tab w:val="left" w:pos="1134"/>
        </w:tabs>
        <w:spacing w:before="120" w:after="0" w:line="24" w:lineRule="atLeast"/>
        <w:jc w:val="both"/>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t>Học phần được thiết kế nhằm cung cấp cho sinh viên vốn từ vựng, cấu trúc văn phạm ở cấp độ trung cấp trong tiếng Anh, và những bài tập rèn luyện 4 kỹ năng, đặc biệt chú trọng kỹ năng nghe và nói. Sinh viên được rèn luyện ngữ âm và khả năng diễn đạt tự tin với những ngữ liệu được cung cấp trong giáo trình xoay quanh các chủ đề quen thuộc trong cuộc sống, giao tiếp học thuật và công sở như thể hiện sự đồng ý hay phản đối trong lúc thảo luận, phản hồi thông tin.</w:t>
      </w:r>
    </w:p>
    <w:p w14:paraId="61FE12FD" w14:textId="77777777" w:rsidR="00D92ECE" w:rsidRPr="000F52FD" w:rsidRDefault="00D92ECE"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p>
    <w:p w14:paraId="6B2B638D" w14:textId="77777777" w:rsidR="003F5524" w:rsidRPr="000F52FD"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0F52FD">
        <w:rPr>
          <w:rFonts w:ascii="Times New Roman" w:eastAsia="Times New Roman" w:hAnsi="Times New Roman"/>
          <w:b/>
          <w:color w:val="000000" w:themeColor="text1"/>
          <w:sz w:val="26"/>
          <w:szCs w:val="26"/>
          <w:lang w:val="vi-VN"/>
        </w:rPr>
        <w:lastRenderedPageBreak/>
        <w:t xml:space="preserve">Tiếng Anh 5: 4 tín chỉ </w:t>
      </w:r>
    </w:p>
    <w:p w14:paraId="7A970AC9" w14:textId="77777777" w:rsidR="003F5524" w:rsidRPr="000F52FD" w:rsidRDefault="003F5524" w:rsidP="00465680">
      <w:pPr>
        <w:tabs>
          <w:tab w:val="left" w:pos="1134"/>
        </w:tabs>
        <w:spacing w:before="120" w:after="0" w:line="24" w:lineRule="atLeast"/>
        <w:jc w:val="both"/>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t>Học phần được thiết kế nhằm tiếp tục cung cấp cho sinh viên vốn từ vựng mở rộng, các điểm văn phạm, cấu trúc nâng cao trong tiếng Anh, và những bài tập rèn luyện kỹ năng - chú trọng cả 4 kỹ năng nghe, nói, đọc và viết, đặc biệt là những kỹ năng làm bài thi IELTS. Học phần giúp sinh viên rèn luyện kỹ năng giao tiếp tự tin, trôi chảy, sử dụng từ ngữ linh hoạt, trong hầu hết những tình huống quen thuộc trong đời sống thường ngày cũng như trong công việc; có khả năng thảo luận, nêu quan điểm, nhận xét đánh giá đối với kết quả công việc.</w:t>
      </w:r>
    </w:p>
    <w:p w14:paraId="0F85B6E3" w14:textId="77777777" w:rsidR="003F5524" w:rsidRPr="000F52FD"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0F52FD">
        <w:rPr>
          <w:rFonts w:ascii="Times New Roman" w:eastAsia="Times New Roman" w:hAnsi="Times New Roman"/>
          <w:b/>
          <w:color w:val="000000" w:themeColor="text1"/>
          <w:sz w:val="26"/>
          <w:szCs w:val="26"/>
          <w:lang w:val="vi-VN"/>
        </w:rPr>
        <w:t xml:space="preserve">Tiếng Anh 6: 4 tín chỉ </w:t>
      </w:r>
    </w:p>
    <w:p w14:paraId="17C5CB4E" w14:textId="77777777" w:rsidR="003F5524" w:rsidRPr="000F52FD" w:rsidRDefault="003F5524" w:rsidP="00465680">
      <w:pPr>
        <w:tabs>
          <w:tab w:val="left" w:pos="1134"/>
        </w:tabs>
        <w:spacing w:before="120" w:after="0" w:line="24" w:lineRule="atLeast"/>
        <w:jc w:val="both"/>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t xml:space="preserve">Học phần được thiết kế nhằm tiếp tục cung cấp cho sinh viên vốn từ vựng mở rộng, các điểm văn phạm, cấu trúc nâng cao trong tiếng Anh, và những bài tập rèn luyện kỹ năng - chú trọng cả 4 kỹ năng nghe, nói, đọc và viết, đặc biệt là những kỹ năng làm bài thi IELTS. </w:t>
      </w:r>
      <w:r w:rsidR="005506D1" w:rsidRPr="000F52FD">
        <w:rPr>
          <w:rFonts w:ascii="Times New Roman" w:hAnsi="Times New Roman"/>
          <w:color w:val="000000" w:themeColor="text1"/>
          <w:sz w:val="26"/>
          <w:szCs w:val="26"/>
          <w:lang w:val="vi-VN"/>
        </w:rPr>
        <w:t>Học phần</w:t>
      </w:r>
      <w:r w:rsidRPr="000F52FD">
        <w:rPr>
          <w:rFonts w:ascii="Times New Roman" w:hAnsi="Times New Roman"/>
          <w:color w:val="000000" w:themeColor="text1"/>
          <w:sz w:val="26"/>
          <w:szCs w:val="26"/>
          <w:lang w:val="vi-VN"/>
        </w:rPr>
        <w:t xml:space="preserve"> giúp sinh viên rèn luyện kỹ năng giao tiếp tự tin, trôi chảy, sử dụng từ ngữ linh hoạt, trong hầu hết những tình huống quen thuộc trong đời sống thường ngày cũng như trong công việc; có khả năng thảo luận, nêu quan điểm, nhận xét đánh giá đối với kết quả công việc. Học phần hướng tới giúp sinh viên đạt chuẩn đầu ra của chương trình đào tạo.</w:t>
      </w:r>
    </w:p>
    <w:p w14:paraId="1A152297" w14:textId="77777777" w:rsidR="003F5524" w:rsidRPr="000F52FD"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0F52FD">
        <w:rPr>
          <w:rFonts w:ascii="Times New Roman" w:eastAsia="Times New Roman" w:hAnsi="Times New Roman"/>
          <w:b/>
          <w:color w:val="000000" w:themeColor="text1"/>
          <w:sz w:val="26"/>
          <w:szCs w:val="26"/>
          <w:lang w:val="vi-VN"/>
        </w:rPr>
        <w:t xml:space="preserve">Tiếng Anh 7: 4 tín chỉ </w:t>
      </w:r>
    </w:p>
    <w:p w14:paraId="37DCB7A0" w14:textId="77777777" w:rsidR="003F5524" w:rsidRPr="000F52FD"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0F52FD">
        <w:rPr>
          <w:rFonts w:ascii="Times New Roman" w:hAnsi="Times New Roman"/>
          <w:color w:val="000000" w:themeColor="text1"/>
          <w:sz w:val="26"/>
          <w:szCs w:val="26"/>
          <w:lang w:val="vi-VN"/>
        </w:rPr>
        <w:t xml:space="preserve">Học phần </w:t>
      </w:r>
      <w:r w:rsidRPr="000F52FD">
        <w:rPr>
          <w:rFonts w:ascii="Times New Roman" w:hAnsi="Times New Roman"/>
          <w:color w:val="000000" w:themeColor="text1"/>
          <w:sz w:val="26"/>
          <w:szCs w:val="26"/>
          <w:u w:color="000000"/>
          <w:lang w:val="vi-VN"/>
        </w:rPr>
        <w:t>được thiết kế nhằm tiếp tục cung cấp cho sinh viên vốn từ vựng mở rộng, các cấu trúc ngữ pháp nâng cao và những bài tập rèn luyện kỹ năng làm bài thi IELTS - chú trọng nâng cao 4 kỹ năng nghe, nói, đọc và viết. Học phần giúp sinh viên rèn luyện và áp dụng hiệu quả các chiến lược làm bài thi, và hướng tới giúp sinh viên đạt chuẩn đầu ra của chương trình đào tạo.</w:t>
      </w:r>
    </w:p>
    <w:p w14:paraId="297D3484" w14:textId="77777777" w:rsidR="003F5524" w:rsidRPr="000F52FD"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0F52FD">
        <w:rPr>
          <w:rFonts w:ascii="Times New Roman" w:eastAsia="Times New Roman" w:hAnsi="Times New Roman"/>
          <w:b/>
          <w:color w:val="000000" w:themeColor="text1"/>
          <w:sz w:val="26"/>
          <w:szCs w:val="26"/>
          <w:lang w:val="vi-VN"/>
        </w:rPr>
        <w:t>Giáo dục thể chất 1, 2, 3: 03 tín chỉ</w:t>
      </w:r>
    </w:p>
    <w:p w14:paraId="4354790E" w14:textId="77777777" w:rsidR="003F5524" w:rsidRPr="000F52FD" w:rsidRDefault="003F5524" w:rsidP="00465680">
      <w:pPr>
        <w:tabs>
          <w:tab w:val="left" w:pos="1134"/>
        </w:tabs>
        <w:spacing w:before="120" w:after="0" w:line="24" w:lineRule="atLeast"/>
        <w:jc w:val="both"/>
        <w:rPr>
          <w:rFonts w:ascii="Times New Roman" w:eastAsia="Times New Roman" w:hAnsi="Times New Roman"/>
          <w:color w:val="000000" w:themeColor="text1"/>
          <w:sz w:val="26"/>
          <w:szCs w:val="26"/>
          <w:lang w:val="vi-VN"/>
        </w:rPr>
      </w:pPr>
      <w:r w:rsidRPr="000F52FD">
        <w:rPr>
          <w:rFonts w:ascii="Times New Roman" w:eastAsia="Times New Roman" w:hAnsi="Times New Roman"/>
          <w:color w:val="000000" w:themeColor="text1"/>
          <w:sz w:val="26"/>
          <w:szCs w:val="26"/>
          <w:lang w:val="vi-VN"/>
        </w:rPr>
        <w:t xml:space="preserve">Học phần trang bị cho người học các kiến thức cơ bản về giáo dục thể chất, các kỹ thuật, phương pháp tập luyện nhằm rèn luyện và nâng cao sức khỏe, thẩm mỹ. Người học có thể chọn các học phần yêu thích để tập luyện phù hợp với thể lực của bản thân như: Thể hình thẩm mỹ (GYM), Aerobic, Boxing, Vovinam. </w:t>
      </w:r>
    </w:p>
    <w:p w14:paraId="1AB4E468" w14:textId="77777777" w:rsidR="003F5524" w:rsidRPr="000F52FD"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0F52FD">
        <w:rPr>
          <w:rFonts w:ascii="Times New Roman" w:eastAsia="Times New Roman" w:hAnsi="Times New Roman"/>
          <w:b/>
          <w:color w:val="000000" w:themeColor="text1"/>
          <w:sz w:val="26"/>
          <w:szCs w:val="26"/>
          <w:lang w:val="vi-VN"/>
        </w:rPr>
        <w:t xml:space="preserve">Giáo dục quốc phòng an ninh: 165 tiết </w:t>
      </w:r>
      <w:r w:rsidRPr="000F52FD">
        <w:rPr>
          <w:rFonts w:ascii="Times New Roman" w:eastAsia="Times New Roman" w:hAnsi="Times New Roman"/>
          <w:i/>
          <w:color w:val="000000" w:themeColor="text1"/>
          <w:sz w:val="26"/>
          <w:szCs w:val="26"/>
          <w:lang w:val="vi-VN"/>
        </w:rPr>
        <w:t>(0</w:t>
      </w:r>
      <w:r w:rsidR="00053F38" w:rsidRPr="000F52FD">
        <w:rPr>
          <w:rFonts w:ascii="Times New Roman" w:eastAsia="Times New Roman" w:hAnsi="Times New Roman"/>
          <w:i/>
          <w:color w:val="000000" w:themeColor="text1"/>
          <w:sz w:val="26"/>
          <w:szCs w:val="26"/>
          <w:lang w:val="vi-VN"/>
        </w:rPr>
        <w:t>5</w:t>
      </w:r>
      <w:r w:rsidRPr="000F52FD">
        <w:rPr>
          <w:rFonts w:ascii="Times New Roman" w:eastAsia="Times New Roman" w:hAnsi="Times New Roman"/>
          <w:i/>
          <w:color w:val="000000" w:themeColor="text1"/>
          <w:sz w:val="26"/>
          <w:szCs w:val="26"/>
          <w:lang w:val="vi-VN"/>
        </w:rPr>
        <w:t>/20</w:t>
      </w:r>
      <w:r w:rsidR="00053F38" w:rsidRPr="000F52FD">
        <w:rPr>
          <w:rFonts w:ascii="Times New Roman" w:eastAsia="Times New Roman" w:hAnsi="Times New Roman"/>
          <w:i/>
          <w:color w:val="000000" w:themeColor="text1"/>
          <w:sz w:val="26"/>
          <w:szCs w:val="26"/>
          <w:lang w:val="vi-VN"/>
        </w:rPr>
        <w:t>20</w:t>
      </w:r>
      <w:r w:rsidRPr="000F52FD">
        <w:rPr>
          <w:rFonts w:ascii="Times New Roman" w:eastAsia="Times New Roman" w:hAnsi="Times New Roman"/>
          <w:i/>
          <w:color w:val="000000" w:themeColor="text1"/>
          <w:sz w:val="26"/>
          <w:szCs w:val="26"/>
          <w:lang w:val="vi-VN"/>
        </w:rPr>
        <w:t>/TT-BGDĐT, ngày 1</w:t>
      </w:r>
      <w:r w:rsidR="00053F38" w:rsidRPr="000F52FD">
        <w:rPr>
          <w:rFonts w:ascii="Times New Roman" w:eastAsia="Times New Roman" w:hAnsi="Times New Roman"/>
          <w:i/>
          <w:color w:val="000000" w:themeColor="text1"/>
          <w:sz w:val="26"/>
          <w:szCs w:val="26"/>
          <w:lang w:val="vi-VN"/>
        </w:rPr>
        <w:t>8</w:t>
      </w:r>
      <w:r w:rsidRPr="000F52FD">
        <w:rPr>
          <w:rFonts w:ascii="Times New Roman" w:eastAsia="Times New Roman" w:hAnsi="Times New Roman"/>
          <w:i/>
          <w:color w:val="000000" w:themeColor="text1"/>
          <w:sz w:val="26"/>
          <w:szCs w:val="26"/>
          <w:lang w:val="vi-VN"/>
        </w:rPr>
        <w:t>/0</w:t>
      </w:r>
      <w:r w:rsidR="00053F38" w:rsidRPr="000F52FD">
        <w:rPr>
          <w:rFonts w:ascii="Times New Roman" w:eastAsia="Times New Roman" w:hAnsi="Times New Roman"/>
          <w:i/>
          <w:color w:val="000000" w:themeColor="text1"/>
          <w:sz w:val="26"/>
          <w:szCs w:val="26"/>
          <w:lang w:val="vi-VN"/>
        </w:rPr>
        <w:t>3</w:t>
      </w:r>
      <w:r w:rsidRPr="000F52FD">
        <w:rPr>
          <w:rFonts w:ascii="Times New Roman" w:eastAsia="Times New Roman" w:hAnsi="Times New Roman"/>
          <w:i/>
          <w:color w:val="000000" w:themeColor="text1"/>
          <w:sz w:val="26"/>
          <w:szCs w:val="26"/>
          <w:lang w:val="vi-VN"/>
        </w:rPr>
        <w:t>/20</w:t>
      </w:r>
      <w:r w:rsidR="00053F38" w:rsidRPr="000F52FD">
        <w:rPr>
          <w:rFonts w:ascii="Times New Roman" w:eastAsia="Times New Roman" w:hAnsi="Times New Roman"/>
          <w:i/>
          <w:color w:val="000000" w:themeColor="text1"/>
          <w:sz w:val="26"/>
          <w:szCs w:val="26"/>
          <w:lang w:val="vi-VN"/>
        </w:rPr>
        <w:t>20</w:t>
      </w:r>
      <w:r w:rsidRPr="000F52FD">
        <w:rPr>
          <w:rFonts w:ascii="Times New Roman" w:eastAsia="Times New Roman" w:hAnsi="Times New Roman"/>
          <w:i/>
          <w:color w:val="000000" w:themeColor="text1"/>
          <w:sz w:val="26"/>
          <w:szCs w:val="26"/>
          <w:lang w:val="vi-VN"/>
        </w:rPr>
        <w:t>)</w:t>
      </w:r>
    </w:p>
    <w:p w14:paraId="28AB26D9" w14:textId="77777777" w:rsidR="003F5524" w:rsidRPr="000F52FD" w:rsidRDefault="003F5524" w:rsidP="00465680">
      <w:pPr>
        <w:spacing w:before="120" w:after="0" w:line="24" w:lineRule="atLeast"/>
        <w:jc w:val="both"/>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t xml:space="preserve">Học phần trang bị cho người học hiểu biết cơ bản về chủ trương, đường lối quốc phòng, an ninh của Đảng, Nhà nước về xây dựng nền quốc phòng toàn dân, an ninh nhân dân, yêu chủ nghĩa xã hội. Nắm được kiến thức cơ bản về công tác quốc phòng và an ninh trong tình hình mới. Thực hiện kỹ năng cơ bản về kỹ thuật, chiến thuật quân sự cấp trung đội, biết sử dụng súng ngắn và một số loại vũ khí bộ binh thường dùng. </w:t>
      </w:r>
      <w:r w:rsidR="005506D1" w:rsidRPr="000F52FD">
        <w:rPr>
          <w:rFonts w:ascii="Times New Roman" w:hAnsi="Times New Roman"/>
          <w:color w:val="000000" w:themeColor="text1"/>
          <w:sz w:val="26"/>
          <w:szCs w:val="26"/>
          <w:lang w:val="vi-VN"/>
        </w:rPr>
        <w:t>Học phần</w:t>
      </w:r>
      <w:r w:rsidRPr="000F52FD">
        <w:rPr>
          <w:rFonts w:ascii="Times New Roman" w:hAnsi="Times New Roman"/>
          <w:color w:val="000000" w:themeColor="text1"/>
          <w:sz w:val="26"/>
          <w:szCs w:val="26"/>
          <w:lang w:val="vi-VN"/>
        </w:rPr>
        <w:t xml:space="preserve"> được phân thành 04 phần: phần 1- Đường lối quốc phòng an ninh của Đảng Cộng sản Việt Nam, phần 2- Công tác quốc phòng an ninh, phần 3- Quân sự chung, chiến thuật, kỹ thuật bắn súng ngắn và sử dụng lựu đạn, phần 4- Hiểu biết chung về quân, binh chủng.</w:t>
      </w:r>
    </w:p>
    <w:p w14:paraId="48FE2E18" w14:textId="77777777" w:rsidR="00A75C52" w:rsidRPr="000F52FD" w:rsidRDefault="00E03A9D" w:rsidP="00465680">
      <w:pPr>
        <w:spacing w:before="120" w:after="0" w:line="24" w:lineRule="atLeast"/>
        <w:rPr>
          <w:rFonts w:ascii="Times New Roman" w:hAnsi="Times New Roman"/>
          <w:b/>
          <w:color w:val="000000" w:themeColor="text1"/>
          <w:sz w:val="26"/>
          <w:szCs w:val="26"/>
          <w:lang w:val="vi-VN"/>
        </w:rPr>
      </w:pPr>
      <w:r w:rsidRPr="000F52FD">
        <w:rPr>
          <w:rFonts w:ascii="Times New Roman" w:hAnsi="Times New Roman"/>
          <w:b/>
          <w:color w:val="000000" w:themeColor="text1"/>
          <w:sz w:val="26"/>
          <w:szCs w:val="26"/>
          <w:lang w:val="vi-VN"/>
        </w:rPr>
        <w:t>III</w:t>
      </w:r>
      <w:r w:rsidR="00A75C52" w:rsidRPr="000F52FD">
        <w:rPr>
          <w:rFonts w:ascii="Times New Roman" w:hAnsi="Times New Roman"/>
          <w:b/>
          <w:color w:val="000000" w:themeColor="text1"/>
          <w:sz w:val="26"/>
          <w:szCs w:val="26"/>
          <w:lang w:val="vi-VN"/>
        </w:rPr>
        <w:t xml:space="preserve">. </w:t>
      </w:r>
      <w:r w:rsidRPr="000F52FD">
        <w:rPr>
          <w:rFonts w:ascii="Times New Roman" w:hAnsi="Times New Roman"/>
          <w:b/>
          <w:color w:val="000000" w:themeColor="text1"/>
          <w:sz w:val="26"/>
          <w:szCs w:val="26"/>
          <w:lang w:val="vi-VN"/>
        </w:rPr>
        <w:t>HƯỚNG DẪN THỰC HIỆN CHƯƠNG TRÌNH ĐÀO TẠO</w:t>
      </w:r>
      <w:r w:rsidR="00A75C52" w:rsidRPr="000F52FD">
        <w:rPr>
          <w:rFonts w:ascii="Times New Roman" w:hAnsi="Times New Roman"/>
          <w:b/>
          <w:color w:val="000000" w:themeColor="text1"/>
          <w:sz w:val="26"/>
          <w:szCs w:val="26"/>
          <w:lang w:val="vi-VN"/>
        </w:rPr>
        <w:t>:</w:t>
      </w:r>
    </w:p>
    <w:p w14:paraId="5A3B31B3" w14:textId="3BAF9BB7" w:rsidR="00BE2921" w:rsidRPr="000F52FD" w:rsidRDefault="00BE2921" w:rsidP="00465680">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t xml:space="preserve">Chương trình đào tạo này áp dụng từ khóa tuyển sinh </w:t>
      </w:r>
      <w:r w:rsidRPr="000F52FD">
        <w:rPr>
          <w:rFonts w:ascii="Times New Roman" w:hAnsi="Times New Roman"/>
          <w:b/>
          <w:color w:val="000000" w:themeColor="text1"/>
          <w:sz w:val="26"/>
          <w:szCs w:val="26"/>
          <w:lang w:val="vi-VN"/>
        </w:rPr>
        <w:t>năm 20</w:t>
      </w:r>
      <w:r w:rsidR="00053F38" w:rsidRPr="000F52FD">
        <w:rPr>
          <w:rFonts w:ascii="Times New Roman" w:hAnsi="Times New Roman"/>
          <w:b/>
          <w:color w:val="000000" w:themeColor="text1"/>
          <w:sz w:val="26"/>
          <w:szCs w:val="26"/>
          <w:lang w:val="vi-VN"/>
        </w:rPr>
        <w:t>2</w:t>
      </w:r>
      <w:r w:rsidR="004D74FC" w:rsidRPr="000F52FD">
        <w:rPr>
          <w:rFonts w:ascii="Times New Roman" w:hAnsi="Times New Roman"/>
          <w:b/>
          <w:color w:val="000000" w:themeColor="text1"/>
          <w:sz w:val="26"/>
          <w:szCs w:val="26"/>
        </w:rPr>
        <w:t>1</w:t>
      </w:r>
      <w:r w:rsidRPr="000F52FD">
        <w:rPr>
          <w:rFonts w:ascii="Times New Roman" w:hAnsi="Times New Roman"/>
          <w:color w:val="000000" w:themeColor="text1"/>
          <w:sz w:val="26"/>
          <w:szCs w:val="26"/>
          <w:lang w:val="vi-VN"/>
        </w:rPr>
        <w:t>.</w:t>
      </w:r>
    </w:p>
    <w:p w14:paraId="2BEE77D8" w14:textId="77777777" w:rsidR="00BE2921" w:rsidRPr="000F52FD" w:rsidRDefault="00BE2921" w:rsidP="00465680">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t>Chương trình đào tạo được thực hiện theo kế hoạch giảng dạy của Nhà trường, Khoa quản lý.</w:t>
      </w:r>
    </w:p>
    <w:p w14:paraId="76786ECF" w14:textId="77777777" w:rsidR="00BE2921" w:rsidRPr="000F52FD" w:rsidRDefault="00BE2921" w:rsidP="00465680">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t>Các học phần được phân công giảng dạy bởi các khoa, trung tâm, đơn vị quả</w:t>
      </w:r>
      <w:r w:rsidR="007772F2" w:rsidRPr="000F52FD">
        <w:rPr>
          <w:rFonts w:ascii="Times New Roman" w:hAnsi="Times New Roman"/>
          <w:color w:val="000000" w:themeColor="text1"/>
          <w:sz w:val="26"/>
          <w:szCs w:val="26"/>
          <w:lang w:val="vi-VN"/>
        </w:rPr>
        <w:t>n</w:t>
      </w:r>
      <w:r w:rsidRPr="000F52FD">
        <w:rPr>
          <w:rFonts w:ascii="Times New Roman" w:hAnsi="Times New Roman"/>
          <w:color w:val="000000" w:themeColor="text1"/>
          <w:sz w:val="26"/>
          <w:szCs w:val="26"/>
          <w:lang w:val="vi-VN"/>
        </w:rPr>
        <w:t xml:space="preserve"> lý học phần và được giảng dạy theo đề cương chi tiết học phần thống nhất đã được phê duyệt. Tất cả các hoạt động giảng dạy và đánh giá thực hiện phù hợp với bản đặc tả trong chương trình đào tạo.</w:t>
      </w:r>
    </w:p>
    <w:p w14:paraId="053FF722" w14:textId="77777777" w:rsidR="00BE2921" w:rsidRPr="000F52FD" w:rsidRDefault="00BE2921" w:rsidP="00465680">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lastRenderedPageBreak/>
        <w:t xml:space="preserve">Việc tổ chức giảng dạy, kiểm tra, đánh giá học phần được thực hiện theo các quy chế đào tạo theo tín chỉ và các quy định liên quan hiện hành của Trường Đại học Kinh tế -Tài chính </w:t>
      </w:r>
      <w:r w:rsidR="00053F38" w:rsidRPr="000F52FD">
        <w:rPr>
          <w:rFonts w:ascii="Times New Roman" w:hAnsi="Times New Roman"/>
          <w:color w:val="000000" w:themeColor="text1"/>
          <w:sz w:val="26"/>
          <w:szCs w:val="26"/>
          <w:lang w:val="vi-VN"/>
        </w:rPr>
        <w:t xml:space="preserve">Thành phố </w:t>
      </w:r>
      <w:r w:rsidRPr="000F52FD">
        <w:rPr>
          <w:rFonts w:ascii="Times New Roman" w:hAnsi="Times New Roman"/>
          <w:color w:val="000000" w:themeColor="text1"/>
          <w:sz w:val="26"/>
          <w:szCs w:val="26"/>
          <w:lang w:val="vi-VN"/>
        </w:rPr>
        <w:t>Hồ Chí Minh.</w:t>
      </w:r>
    </w:p>
    <w:p w14:paraId="01F8979E" w14:textId="77777777" w:rsidR="00BE2921" w:rsidRPr="000F52FD" w:rsidRDefault="00BE2921" w:rsidP="00465680">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t>Trưởng Khoa Quan hệ Công chúng và Truyền thông, Trưởng ngành phụ trách đào tạo chịu trách nhiệm tổ chức và hướng dẫn các nguyên tắc để phát triển đề cương chi tiết nhằm đảm bảo mục tiêu, nội dung và các yêu cầu được đáp ứng, đồng thời thỏa mãn được nhu cầu của người học và xã hội. Dựa trên đề cương chi tiết học phần Khoa, Trưởng ngành đề xuất các điều kiện phục vụ cho công tác đào tạo về đội ngũ, trang thiết bị, quan hệ doanh nghiệp, thực tập,</w:t>
      </w:r>
      <w:r w:rsidR="007772F2" w:rsidRPr="000F52FD">
        <w:rPr>
          <w:rFonts w:ascii="Times New Roman" w:hAnsi="Times New Roman"/>
          <w:color w:val="000000" w:themeColor="text1"/>
          <w:sz w:val="26"/>
          <w:szCs w:val="26"/>
          <w:lang w:val="vi-VN"/>
        </w:rPr>
        <w:t>…</w:t>
      </w:r>
      <w:r w:rsidRPr="000F52FD">
        <w:rPr>
          <w:rFonts w:ascii="Times New Roman" w:hAnsi="Times New Roman"/>
          <w:color w:val="000000" w:themeColor="text1"/>
          <w:sz w:val="26"/>
          <w:szCs w:val="26"/>
          <w:lang w:val="vi-VN"/>
        </w:rPr>
        <w:t xml:space="preserve"> </w:t>
      </w:r>
    </w:p>
    <w:p w14:paraId="38DD27B8" w14:textId="77777777" w:rsidR="00BE2921" w:rsidRPr="000F52FD" w:rsidRDefault="00BE2921" w:rsidP="00465680">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t xml:space="preserve">Chương trình đào tạo được rà soát cập nhật mỗi năm (những thay đổi nhỏ như cập nhật chính sách tuyển sinh, tài liệu giảng dạy học tập, cải tiến công tác giảng dạy và đánh giá) và rà soát 02 năm một lần (chủ yếu xem xét điều chỉnh thay đổi, thêm hoặc bỏ các học phần) để đáp ứng các yêu cầu của các bên liên quan. </w:t>
      </w:r>
    </w:p>
    <w:p w14:paraId="174994D7" w14:textId="77777777" w:rsidR="00D92ECE" w:rsidRPr="000F52FD" w:rsidRDefault="00D92ECE" w:rsidP="00D92ECE">
      <w:pPr>
        <w:spacing w:before="120" w:after="0" w:line="24" w:lineRule="atLeast"/>
        <w:ind w:left="714"/>
        <w:jc w:val="both"/>
        <w:rPr>
          <w:rFonts w:ascii="Times New Roman" w:hAnsi="Times New Roman"/>
          <w:color w:val="000000" w:themeColor="text1"/>
          <w:sz w:val="26"/>
          <w:szCs w:val="26"/>
          <w:lang w:val="vi-VN"/>
        </w:rPr>
      </w:pPr>
    </w:p>
    <w:p w14:paraId="7CDFC229" w14:textId="77777777" w:rsidR="00F6484D" w:rsidRPr="000F52FD" w:rsidRDefault="00F6484D" w:rsidP="00465680">
      <w:pPr>
        <w:spacing w:before="120" w:after="0" w:line="24" w:lineRule="atLeast"/>
        <w:ind w:left="5040" w:firstLine="720"/>
        <w:jc w:val="both"/>
        <w:rPr>
          <w:rFonts w:ascii="Times New Roman" w:hAnsi="Times New Roman"/>
          <w:b/>
          <w:color w:val="000000" w:themeColor="text1"/>
          <w:sz w:val="26"/>
          <w:szCs w:val="26"/>
          <w:lang w:val="vi-VN"/>
        </w:rPr>
      </w:pPr>
      <w:r w:rsidRPr="000F52FD">
        <w:rPr>
          <w:rFonts w:ascii="Times New Roman" w:hAnsi="Times New Roman"/>
          <w:b/>
          <w:color w:val="000000" w:themeColor="text1"/>
          <w:sz w:val="26"/>
          <w:szCs w:val="26"/>
          <w:lang w:val="vi-VN"/>
        </w:rPr>
        <w:t>HIỆU TRƯỞNG</w:t>
      </w:r>
    </w:p>
    <w:p w14:paraId="2F2898BB" w14:textId="77777777" w:rsidR="00F6484D" w:rsidRPr="000F52FD" w:rsidRDefault="00F6484D" w:rsidP="00465680">
      <w:pPr>
        <w:spacing w:before="120" w:after="0" w:line="24" w:lineRule="atLeast"/>
        <w:jc w:val="both"/>
        <w:rPr>
          <w:rFonts w:ascii="Times New Roman" w:hAnsi="Times New Roman"/>
          <w:b/>
          <w:color w:val="000000" w:themeColor="text1"/>
          <w:sz w:val="26"/>
          <w:szCs w:val="26"/>
          <w:lang w:val="vi-VN"/>
        </w:rPr>
      </w:pPr>
    </w:p>
    <w:p w14:paraId="4377FEE6" w14:textId="5FE9CB9D" w:rsidR="00F6484D" w:rsidRPr="000F52FD" w:rsidRDefault="00F6484D" w:rsidP="00465680">
      <w:pPr>
        <w:spacing w:before="120" w:after="0" w:line="24" w:lineRule="atLeast"/>
        <w:jc w:val="both"/>
        <w:rPr>
          <w:rFonts w:ascii="Times New Roman" w:hAnsi="Times New Roman"/>
          <w:b/>
          <w:color w:val="000000" w:themeColor="text1"/>
          <w:sz w:val="26"/>
          <w:szCs w:val="26"/>
          <w:lang w:val="vi-VN"/>
        </w:rPr>
      </w:pPr>
    </w:p>
    <w:p w14:paraId="273540D8" w14:textId="77777777" w:rsidR="00AD77CE" w:rsidRPr="000F52FD" w:rsidRDefault="00AD77CE" w:rsidP="00465680">
      <w:pPr>
        <w:spacing w:before="120" w:after="0" w:line="24" w:lineRule="atLeast"/>
        <w:jc w:val="both"/>
        <w:rPr>
          <w:rFonts w:ascii="Times New Roman" w:hAnsi="Times New Roman"/>
          <w:b/>
          <w:color w:val="000000" w:themeColor="text1"/>
          <w:sz w:val="26"/>
          <w:szCs w:val="26"/>
          <w:lang w:val="vi-VN"/>
        </w:rPr>
      </w:pPr>
    </w:p>
    <w:p w14:paraId="6D7A8389" w14:textId="77777777" w:rsidR="00F6484D" w:rsidRPr="000F52FD" w:rsidRDefault="00F6484D" w:rsidP="00465680">
      <w:pPr>
        <w:spacing w:before="120" w:after="0" w:line="24" w:lineRule="atLeast"/>
        <w:jc w:val="both"/>
        <w:rPr>
          <w:rFonts w:ascii="Times New Roman" w:hAnsi="Times New Roman"/>
          <w:b/>
          <w:color w:val="000000" w:themeColor="text1"/>
          <w:sz w:val="26"/>
          <w:szCs w:val="26"/>
          <w:lang w:val="vi-VN"/>
        </w:rPr>
      </w:pPr>
    </w:p>
    <w:p w14:paraId="101511A3" w14:textId="77777777" w:rsidR="00080CBB" w:rsidRPr="000F52FD" w:rsidRDefault="00F6484D" w:rsidP="00465680">
      <w:pPr>
        <w:spacing w:before="120" w:after="0" w:line="24" w:lineRule="atLeast"/>
        <w:jc w:val="both"/>
        <w:rPr>
          <w:rFonts w:ascii="Times New Roman" w:hAnsi="Times New Roman"/>
          <w:b/>
          <w:color w:val="000000" w:themeColor="text1"/>
          <w:sz w:val="26"/>
          <w:szCs w:val="26"/>
          <w:lang w:val="vi-VN"/>
        </w:rPr>
      </w:pPr>
      <w:r w:rsidRPr="000F52FD">
        <w:rPr>
          <w:rFonts w:ascii="Times New Roman" w:hAnsi="Times New Roman"/>
          <w:b/>
          <w:color w:val="000000" w:themeColor="text1"/>
          <w:sz w:val="26"/>
          <w:szCs w:val="26"/>
          <w:lang w:val="vi-VN"/>
        </w:rPr>
        <w:tab/>
      </w:r>
      <w:r w:rsidRPr="000F52FD">
        <w:rPr>
          <w:rFonts w:ascii="Times New Roman" w:hAnsi="Times New Roman"/>
          <w:b/>
          <w:color w:val="000000" w:themeColor="text1"/>
          <w:sz w:val="26"/>
          <w:szCs w:val="26"/>
          <w:lang w:val="vi-VN"/>
        </w:rPr>
        <w:tab/>
      </w:r>
      <w:r w:rsidRPr="000F52FD">
        <w:rPr>
          <w:rFonts w:ascii="Times New Roman" w:hAnsi="Times New Roman"/>
          <w:b/>
          <w:color w:val="000000" w:themeColor="text1"/>
          <w:sz w:val="26"/>
          <w:szCs w:val="26"/>
          <w:lang w:val="vi-VN"/>
        </w:rPr>
        <w:tab/>
      </w:r>
      <w:r w:rsidRPr="000F52FD">
        <w:rPr>
          <w:rFonts w:ascii="Times New Roman" w:hAnsi="Times New Roman"/>
          <w:b/>
          <w:color w:val="000000" w:themeColor="text1"/>
          <w:sz w:val="26"/>
          <w:szCs w:val="26"/>
          <w:lang w:val="vi-VN"/>
        </w:rPr>
        <w:tab/>
      </w:r>
      <w:r w:rsidRPr="000F52FD">
        <w:rPr>
          <w:rFonts w:ascii="Times New Roman" w:hAnsi="Times New Roman"/>
          <w:b/>
          <w:color w:val="000000" w:themeColor="text1"/>
          <w:sz w:val="26"/>
          <w:szCs w:val="26"/>
          <w:lang w:val="vi-VN"/>
        </w:rPr>
        <w:tab/>
      </w:r>
      <w:r w:rsidRPr="000F52FD">
        <w:rPr>
          <w:rFonts w:ascii="Times New Roman" w:hAnsi="Times New Roman"/>
          <w:b/>
          <w:color w:val="000000" w:themeColor="text1"/>
          <w:sz w:val="26"/>
          <w:szCs w:val="26"/>
          <w:lang w:val="vi-VN"/>
        </w:rPr>
        <w:tab/>
      </w:r>
      <w:r w:rsidRPr="000F52FD">
        <w:rPr>
          <w:rFonts w:ascii="Times New Roman" w:hAnsi="Times New Roman"/>
          <w:b/>
          <w:color w:val="000000" w:themeColor="text1"/>
          <w:sz w:val="26"/>
          <w:szCs w:val="26"/>
          <w:lang w:val="vi-VN"/>
        </w:rPr>
        <w:tab/>
        <w:t xml:space="preserve">      TS. Nguyễn Thanh Giang</w:t>
      </w:r>
    </w:p>
    <w:p w14:paraId="13525F3A" w14:textId="77777777" w:rsidR="00323BC1" w:rsidRPr="000F52FD" w:rsidRDefault="00080CBB" w:rsidP="00465680">
      <w:pPr>
        <w:tabs>
          <w:tab w:val="left" w:pos="4035"/>
        </w:tabs>
        <w:spacing w:before="120" w:after="0" w:line="24" w:lineRule="atLeast"/>
        <w:rPr>
          <w:rFonts w:ascii="Times New Roman" w:hAnsi="Times New Roman"/>
          <w:color w:val="000000" w:themeColor="text1"/>
          <w:sz w:val="26"/>
          <w:szCs w:val="26"/>
          <w:lang w:val="vi-VN"/>
        </w:rPr>
      </w:pPr>
      <w:r w:rsidRPr="000F52FD">
        <w:rPr>
          <w:rFonts w:ascii="Times New Roman" w:hAnsi="Times New Roman"/>
          <w:color w:val="000000" w:themeColor="text1"/>
          <w:sz w:val="26"/>
          <w:szCs w:val="26"/>
          <w:lang w:val="vi-VN"/>
        </w:rPr>
        <w:tab/>
      </w:r>
    </w:p>
    <w:sectPr w:rsidR="00323BC1" w:rsidRPr="000F52FD" w:rsidSect="00FE1F36">
      <w:footerReference w:type="default" r:id="rId10"/>
      <w:pgSz w:w="11907" w:h="16840" w:code="9"/>
      <w:pgMar w:top="709"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F9211" w14:textId="77777777" w:rsidR="00F544F2" w:rsidRDefault="00F544F2" w:rsidP="001D50BC">
      <w:pPr>
        <w:spacing w:after="0" w:line="240" w:lineRule="auto"/>
      </w:pPr>
      <w:r>
        <w:separator/>
      </w:r>
    </w:p>
  </w:endnote>
  <w:endnote w:type="continuationSeparator" w:id="0">
    <w:p w14:paraId="5C74711C" w14:textId="77777777" w:rsidR="00F544F2" w:rsidRDefault="00F544F2" w:rsidP="001D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7FC0" w14:textId="33F9B66D" w:rsidR="00C36B2A" w:rsidRPr="009D4799" w:rsidRDefault="00C36B2A" w:rsidP="001D50BC">
    <w:pPr>
      <w:pStyle w:val="Footer"/>
      <w:tabs>
        <w:tab w:val="clear" w:pos="4680"/>
        <w:tab w:val="clear" w:pos="9360"/>
        <w:tab w:val="center" w:pos="4819"/>
        <w:tab w:val="right" w:pos="9638"/>
      </w:tabs>
      <w:rPr>
        <w:rFonts w:ascii="Times New Roman" w:hAnsi="Times New Roman"/>
      </w:rPr>
    </w:pPr>
    <w:r>
      <w:rPr>
        <w:rFonts w:ascii="Times New Roman" w:hAnsi="Times New Roman"/>
        <w:lang w:val="vi-VN" w:eastAsia="vi-VN"/>
      </w:rPr>
      <mc:AlternateContent>
        <mc:Choice Requires="wps">
          <w:drawing>
            <wp:anchor distT="0" distB="0" distL="114300" distR="114300" simplePos="0" relativeHeight="251656704" behindDoc="0" locked="0" layoutInCell="1" allowOverlap="1" wp14:anchorId="49BF9764" wp14:editId="561FBB65">
              <wp:simplePos x="0" y="0"/>
              <wp:positionH relativeFrom="column">
                <wp:posOffset>23495</wp:posOffset>
              </wp:positionH>
              <wp:positionV relativeFrom="paragraph">
                <wp:posOffset>-6350</wp:posOffset>
              </wp:positionV>
              <wp:extent cx="6134100" cy="9525"/>
              <wp:effectExtent l="9525" t="10795"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0BEB7A4" id="_x0000_t32" coordsize="21600,21600" o:spt="32" o:oned="t" path="m,l21600,21600e" filled="f">
              <v:path arrowok="t" fillok="f" o:connecttype="none"/>
              <o:lock v:ext="edit" shapetype="t"/>
            </v:shapetype>
            <v:shape id="AutoShape 1" o:spid="_x0000_s1026" type="#_x0000_t32" style="position:absolute;margin-left:1.85pt;margin-top:-.5pt;width:483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"/>
          </w:pict>
        </mc:Fallback>
      </mc:AlternateContent>
    </w:r>
    <w:r w:rsidRPr="009D4799">
      <w:rPr>
        <w:rFonts w:ascii="Times New Roman" w:hAnsi="Times New Roman"/>
      </w:rPr>
      <w:t xml:space="preserve">Chương trình đào tạo ngành </w:t>
    </w:r>
    <w:r>
      <w:rPr>
        <w:rFonts w:ascii="Times New Roman" w:hAnsi="Times New Roman"/>
      </w:rPr>
      <w:t>Quảng cáo</w:t>
    </w:r>
    <w:r w:rsidRPr="009D4799">
      <w:rPr>
        <w:rFonts w:ascii="Times New Roman" w:hAnsi="Times New Roman"/>
      </w:rPr>
      <w:t>, khóa 202</w:t>
    </w:r>
    <w:r w:rsidR="00564171">
      <w:rPr>
        <w:rFonts w:ascii="Times New Roman" w:hAnsi="Times New Roman"/>
      </w:rPr>
      <w:t>1</w:t>
    </w:r>
    <w:r w:rsidRPr="009D4799">
      <w:rPr>
        <w:rFonts w:ascii="Times New Roman" w:hAnsi="Times New Roman"/>
      </w:rPr>
      <w:tab/>
    </w:r>
    <w:r>
      <w:rPr>
        <w:rFonts w:ascii="Times New Roman" w:hAnsi="Times New Roman"/>
      </w:rPr>
      <w:tab/>
    </w:r>
    <w:r w:rsidRPr="009D4799">
      <w:rPr>
        <w:rFonts w:ascii="Times New Roman" w:hAnsi="Times New Roman"/>
      </w:rPr>
      <w:t xml:space="preserve">Trang </w:t>
    </w:r>
    <w:r w:rsidRPr="009D4799">
      <w:rPr>
        <w:rFonts w:ascii="Times New Roman" w:hAnsi="Times New Roman"/>
        <w:noProof w:val="0"/>
      </w:rPr>
      <w:fldChar w:fldCharType="begin"/>
    </w:r>
    <w:r w:rsidRPr="009D4799">
      <w:rPr>
        <w:rFonts w:ascii="Times New Roman" w:hAnsi="Times New Roman"/>
      </w:rPr>
      <w:instrText xml:space="preserve"> PAGE   \* MERGEFORMAT </w:instrText>
    </w:r>
    <w:r w:rsidRPr="009D4799">
      <w:rPr>
        <w:rFonts w:ascii="Times New Roman" w:hAnsi="Times New Roman"/>
        <w:noProof w:val="0"/>
      </w:rPr>
      <w:fldChar w:fldCharType="separate"/>
    </w:r>
    <w:r w:rsidR="00AB4289" w:rsidRPr="00AB4289">
      <w:rPr>
        <w:rFonts w:ascii="Times New Roman" w:hAnsi="Times New Roman"/>
        <w:b/>
        <w:bCs/>
      </w:rPr>
      <w:t>2</w:t>
    </w:r>
    <w:r w:rsidRPr="009D4799">
      <w:rPr>
        <w:rFonts w:ascii="Times New Roman" w:hAnsi="Times New Roman"/>
        <w:b/>
        <w:bCs/>
      </w:rPr>
      <w:fldChar w:fldCharType="end"/>
    </w:r>
    <w:r w:rsidRPr="009D4799">
      <w:rPr>
        <w:rFonts w:ascii="Times New Roman" w:hAnsi="Times New Roman"/>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924B" w14:textId="056F3F5A" w:rsidR="00C36B2A" w:rsidRPr="009D4799" w:rsidRDefault="00C36B2A" w:rsidP="00F20067">
    <w:pPr>
      <w:pStyle w:val="Footer"/>
      <w:tabs>
        <w:tab w:val="clear" w:pos="4680"/>
        <w:tab w:val="clear" w:pos="9360"/>
        <w:tab w:val="center" w:pos="4819"/>
        <w:tab w:val="right" w:pos="14572"/>
      </w:tabs>
      <w:rPr>
        <w:rFonts w:ascii="Times New Roman" w:hAnsi="Times New Roman"/>
      </w:rPr>
    </w:pPr>
    <w:r>
      <w:rPr>
        <w:rFonts w:ascii="Times New Roman" w:hAnsi="Times New Roman"/>
        <w:lang w:val="vi-VN" w:eastAsia="vi-VN"/>
      </w:rPr>
      <mc:AlternateContent>
        <mc:Choice Requires="wps">
          <w:drawing>
            <wp:anchor distT="0" distB="0" distL="114300" distR="114300" simplePos="0" relativeHeight="251658752" behindDoc="0" locked="0" layoutInCell="1" allowOverlap="1" wp14:anchorId="1A64EE9B" wp14:editId="2D226CC7">
              <wp:simplePos x="0" y="0"/>
              <wp:positionH relativeFrom="column">
                <wp:posOffset>23495</wp:posOffset>
              </wp:positionH>
              <wp:positionV relativeFrom="paragraph">
                <wp:posOffset>-20955</wp:posOffset>
              </wp:positionV>
              <wp:extent cx="9219565" cy="14605"/>
              <wp:effectExtent l="10160" t="698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19565"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EA75837" id="_x0000_t32" coordsize="21600,21600" o:spt="32" o:oned="t" path="m,l21600,21600e" filled="f">
              <v:path arrowok="t" fillok="f" o:connecttype="none"/>
              <o:lock v:ext="edit" shapetype="t"/>
            </v:shapetype>
            <v:shape id="AutoShape 3" o:spid="_x0000_s1026" type="#_x0000_t32" style="position:absolute;margin-left:1.85pt;margin-top:-1.65pt;width:725.95pt;height:1.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eFKAIAAEkEAAAOAAAAZHJzL2Uyb0RvYy54bWysVMGO2jAQvVfqP1i+QxI2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"/>
          </w:pict>
        </mc:Fallback>
      </mc:AlternateContent>
    </w:r>
    <w:r w:rsidRPr="009D4799">
      <w:rPr>
        <w:rFonts w:ascii="Times New Roman" w:hAnsi="Times New Roman"/>
      </w:rPr>
      <w:t>Chương trình đào tạ</w:t>
    </w:r>
    <w:r>
      <w:rPr>
        <w:rFonts w:ascii="Times New Roman" w:hAnsi="Times New Roman"/>
      </w:rPr>
      <w:t>o ngành Quảng cáo</w:t>
    </w:r>
    <w:r w:rsidRPr="009D4799">
      <w:rPr>
        <w:rFonts w:ascii="Times New Roman" w:hAnsi="Times New Roman"/>
      </w:rPr>
      <w:t>, khóa 202</w:t>
    </w:r>
    <w:r w:rsidR="00564171">
      <w:rPr>
        <w:rFonts w:ascii="Times New Roman" w:hAnsi="Times New Roman"/>
      </w:rPr>
      <w:t>1</w:t>
    </w:r>
    <w:r w:rsidRPr="009D4799">
      <w:rPr>
        <w:rFonts w:ascii="Times New Roman" w:hAnsi="Times New Roman"/>
      </w:rPr>
      <w:tab/>
    </w:r>
    <w:r>
      <w:rPr>
        <w:rFonts w:ascii="Times New Roman" w:hAnsi="Times New Roman"/>
      </w:rPr>
      <w:tab/>
    </w:r>
    <w:r w:rsidRPr="009D4799">
      <w:rPr>
        <w:rFonts w:ascii="Times New Roman" w:hAnsi="Times New Roman"/>
      </w:rPr>
      <w:t xml:space="preserve">Trang </w:t>
    </w:r>
    <w:r w:rsidRPr="009D4799">
      <w:rPr>
        <w:rFonts w:ascii="Times New Roman" w:hAnsi="Times New Roman"/>
        <w:noProof w:val="0"/>
      </w:rPr>
      <w:fldChar w:fldCharType="begin"/>
    </w:r>
    <w:r w:rsidRPr="009D4799">
      <w:rPr>
        <w:rFonts w:ascii="Times New Roman" w:hAnsi="Times New Roman"/>
      </w:rPr>
      <w:instrText xml:space="preserve"> PAGE   \* MERGEFORMAT </w:instrText>
    </w:r>
    <w:r w:rsidRPr="009D4799">
      <w:rPr>
        <w:rFonts w:ascii="Times New Roman" w:hAnsi="Times New Roman"/>
        <w:noProof w:val="0"/>
      </w:rPr>
      <w:fldChar w:fldCharType="separate"/>
    </w:r>
    <w:r w:rsidR="00AB4289" w:rsidRPr="00AB4289">
      <w:rPr>
        <w:rFonts w:ascii="Times New Roman" w:hAnsi="Times New Roman"/>
        <w:b/>
        <w:bCs/>
      </w:rPr>
      <w:t>6</w:t>
    </w:r>
    <w:r w:rsidRPr="009D4799">
      <w:rPr>
        <w:rFonts w:ascii="Times New Roman" w:hAnsi="Times New Roman"/>
        <w:b/>
        <w:bCs/>
      </w:rPr>
      <w:fldChar w:fldCharType="end"/>
    </w:r>
    <w:r w:rsidRPr="009D4799">
      <w:rPr>
        <w:rFonts w:ascii="Times New Roman" w:hAnsi="Times New Roman"/>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8559" w14:textId="40E04060" w:rsidR="00C36B2A" w:rsidRPr="009D4799" w:rsidRDefault="00C36B2A" w:rsidP="001D50BC">
    <w:pPr>
      <w:pStyle w:val="Footer"/>
      <w:tabs>
        <w:tab w:val="clear" w:pos="4680"/>
        <w:tab w:val="clear" w:pos="9360"/>
        <w:tab w:val="center" w:pos="4819"/>
        <w:tab w:val="right" w:pos="9638"/>
      </w:tabs>
      <w:rPr>
        <w:rFonts w:ascii="Times New Roman" w:hAnsi="Times New Roman"/>
      </w:rPr>
    </w:pPr>
    <w:r>
      <w:rPr>
        <w:rFonts w:ascii="Times New Roman" w:hAnsi="Times New Roman"/>
        <w:lang w:val="vi-VN" w:eastAsia="vi-VN"/>
      </w:rPr>
      <mc:AlternateContent>
        <mc:Choice Requires="wps">
          <w:drawing>
            <wp:anchor distT="0" distB="0" distL="114300" distR="114300" simplePos="0" relativeHeight="251657728" behindDoc="0" locked="0" layoutInCell="1" allowOverlap="1" wp14:anchorId="1CB3D82D" wp14:editId="3A78ED92">
              <wp:simplePos x="0" y="0"/>
              <wp:positionH relativeFrom="column">
                <wp:posOffset>23495</wp:posOffset>
              </wp:positionH>
              <wp:positionV relativeFrom="paragraph">
                <wp:posOffset>-6350</wp:posOffset>
              </wp:positionV>
              <wp:extent cx="6134100" cy="9525"/>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E0350E3" id="_x0000_t32" coordsize="21600,21600" o:spt="32" o:oned="t" path="m,l21600,21600e" filled="f">
              <v:path arrowok="t" fillok="f" o:connecttype="none"/>
              <o:lock v:ext="edit" shapetype="t"/>
            </v:shapetype>
            <v:shape id="AutoShape 2" o:spid="_x0000_s1026" type="#_x0000_t32" style="position:absolute;margin-left:1.85pt;margin-top:-.5pt;width:483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ApHAIAAD4EAAAOAAAAZHJzL2Uyb0RvYy54bWysU02P2jAQvVfqf7ByhyRso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"/>
          </w:pict>
        </mc:Fallback>
      </mc:AlternateContent>
    </w:r>
    <w:r w:rsidRPr="009D4799">
      <w:rPr>
        <w:rFonts w:ascii="Times New Roman" w:hAnsi="Times New Roman"/>
      </w:rPr>
      <w:t xml:space="preserve">Chương trình đào tạo ngành </w:t>
    </w:r>
    <w:r>
      <w:rPr>
        <w:rFonts w:ascii="Times New Roman" w:hAnsi="Times New Roman"/>
      </w:rPr>
      <w:t>Quảng cáo</w:t>
    </w:r>
    <w:r w:rsidRPr="009D4799">
      <w:rPr>
        <w:rFonts w:ascii="Times New Roman" w:hAnsi="Times New Roman"/>
      </w:rPr>
      <w:t>, khóa 202</w:t>
    </w:r>
    <w:r w:rsidR="00564171">
      <w:rPr>
        <w:rFonts w:ascii="Times New Roman" w:hAnsi="Times New Roman"/>
      </w:rPr>
      <w:t>1</w:t>
    </w:r>
    <w:r>
      <w:rPr>
        <w:rFonts w:ascii="Times New Roman" w:hAnsi="Times New Roman"/>
      </w:rPr>
      <w:tab/>
    </w:r>
    <w:r w:rsidRPr="009D4799">
      <w:rPr>
        <w:rFonts w:ascii="Times New Roman" w:hAnsi="Times New Roman"/>
      </w:rPr>
      <w:tab/>
      <w:t xml:space="preserve">Trang </w:t>
    </w:r>
    <w:r w:rsidRPr="009D4799">
      <w:rPr>
        <w:rFonts w:ascii="Times New Roman" w:hAnsi="Times New Roman"/>
        <w:noProof w:val="0"/>
      </w:rPr>
      <w:fldChar w:fldCharType="begin"/>
    </w:r>
    <w:r w:rsidRPr="009D4799">
      <w:rPr>
        <w:rFonts w:ascii="Times New Roman" w:hAnsi="Times New Roman"/>
      </w:rPr>
      <w:instrText xml:space="preserve"> PAGE   \* MERGEFORMAT </w:instrText>
    </w:r>
    <w:r w:rsidRPr="009D4799">
      <w:rPr>
        <w:rFonts w:ascii="Times New Roman" w:hAnsi="Times New Roman"/>
        <w:noProof w:val="0"/>
      </w:rPr>
      <w:fldChar w:fldCharType="separate"/>
    </w:r>
    <w:r w:rsidR="00AB4289" w:rsidRPr="00AB4289">
      <w:rPr>
        <w:rFonts w:ascii="Times New Roman" w:hAnsi="Times New Roman"/>
        <w:b/>
        <w:bCs/>
      </w:rPr>
      <w:t>17</w:t>
    </w:r>
    <w:r w:rsidRPr="009D4799">
      <w:rPr>
        <w:rFonts w:ascii="Times New Roman" w:hAnsi="Times New Roman"/>
        <w:b/>
        <w:bCs/>
      </w:rPr>
      <w:fldChar w:fldCharType="end"/>
    </w:r>
    <w:r w:rsidRPr="009D4799">
      <w:rPr>
        <w:rFonts w:ascii="Times New Roman" w:hAnsi="Times New Roman"/>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320F2" w14:textId="77777777" w:rsidR="00F544F2" w:rsidRDefault="00F544F2" w:rsidP="001D50BC">
      <w:pPr>
        <w:spacing w:after="0" w:line="240" w:lineRule="auto"/>
      </w:pPr>
      <w:r>
        <w:separator/>
      </w:r>
    </w:p>
  </w:footnote>
  <w:footnote w:type="continuationSeparator" w:id="0">
    <w:p w14:paraId="2663563C" w14:textId="77777777" w:rsidR="00F544F2" w:rsidRDefault="00F544F2" w:rsidP="001D5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3E0"/>
    <w:multiLevelType w:val="hybridMultilevel"/>
    <w:tmpl w:val="323E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0AA"/>
    <w:multiLevelType w:val="hybridMultilevel"/>
    <w:tmpl w:val="3E9AF6D0"/>
    <w:lvl w:ilvl="0" w:tplc="B0BE1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5539E"/>
    <w:multiLevelType w:val="multilevel"/>
    <w:tmpl w:val="1F3E0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22A0B"/>
    <w:multiLevelType w:val="hybridMultilevel"/>
    <w:tmpl w:val="21C4BB14"/>
    <w:lvl w:ilvl="0" w:tplc="DCAE90A0">
      <w:start w:val="1"/>
      <w:numFmt w:val="bullet"/>
      <w:lvlText w:val="-"/>
      <w:lvlJc w:val="left"/>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9954EF"/>
    <w:multiLevelType w:val="hybridMultilevel"/>
    <w:tmpl w:val="41E6A404"/>
    <w:lvl w:ilvl="0" w:tplc="6B286D34">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2F56277F"/>
    <w:multiLevelType w:val="hybridMultilevel"/>
    <w:tmpl w:val="E1A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121A9"/>
    <w:multiLevelType w:val="hybridMultilevel"/>
    <w:tmpl w:val="2C505E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5509C4"/>
    <w:multiLevelType w:val="hybridMultilevel"/>
    <w:tmpl w:val="9B0473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BEF2E49"/>
    <w:multiLevelType w:val="hybridMultilevel"/>
    <w:tmpl w:val="C216788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EA245A2"/>
    <w:multiLevelType w:val="hybridMultilevel"/>
    <w:tmpl w:val="41524E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BC11B9D"/>
    <w:multiLevelType w:val="hybridMultilevel"/>
    <w:tmpl w:val="23EC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C605A"/>
    <w:multiLevelType w:val="hybridMultilevel"/>
    <w:tmpl w:val="45A6594C"/>
    <w:lvl w:ilvl="0" w:tplc="6B28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F56B9"/>
    <w:multiLevelType w:val="hybridMultilevel"/>
    <w:tmpl w:val="9948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D516B"/>
    <w:multiLevelType w:val="hybridMultilevel"/>
    <w:tmpl w:val="69B0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7"/>
  </w:num>
  <w:num w:numId="5">
    <w:abstractNumId w:val="11"/>
  </w:num>
  <w:num w:numId="6">
    <w:abstractNumId w:val="0"/>
  </w:num>
  <w:num w:numId="7">
    <w:abstractNumId w:val="9"/>
  </w:num>
  <w:num w:numId="8">
    <w:abstractNumId w:val="4"/>
  </w:num>
  <w:num w:numId="9">
    <w:abstractNumId w:val="3"/>
  </w:num>
  <w:num w:numId="10">
    <w:abstractNumId w:val="2"/>
  </w:num>
  <w:num w:numId="11">
    <w:abstractNumId w:val="3"/>
  </w:num>
  <w:num w:numId="12">
    <w:abstractNumId w:val="8"/>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BC1"/>
    <w:rsid w:val="000060A1"/>
    <w:rsid w:val="00016013"/>
    <w:rsid w:val="000236C5"/>
    <w:rsid w:val="00034B66"/>
    <w:rsid w:val="00046D23"/>
    <w:rsid w:val="000475D8"/>
    <w:rsid w:val="00053F38"/>
    <w:rsid w:val="00055C45"/>
    <w:rsid w:val="00060D3F"/>
    <w:rsid w:val="000611E8"/>
    <w:rsid w:val="00065F4B"/>
    <w:rsid w:val="000664A3"/>
    <w:rsid w:val="00071B83"/>
    <w:rsid w:val="00071F36"/>
    <w:rsid w:val="00074048"/>
    <w:rsid w:val="0007713A"/>
    <w:rsid w:val="00080CBB"/>
    <w:rsid w:val="00082124"/>
    <w:rsid w:val="00087DC6"/>
    <w:rsid w:val="00091FD2"/>
    <w:rsid w:val="00093D59"/>
    <w:rsid w:val="00097D79"/>
    <w:rsid w:val="000A1FB3"/>
    <w:rsid w:val="000A5509"/>
    <w:rsid w:val="000C0754"/>
    <w:rsid w:val="000C5B62"/>
    <w:rsid w:val="000C7167"/>
    <w:rsid w:val="000D3058"/>
    <w:rsid w:val="000D4E32"/>
    <w:rsid w:val="000D5DBE"/>
    <w:rsid w:val="000D61EA"/>
    <w:rsid w:val="000E0486"/>
    <w:rsid w:val="000E3D67"/>
    <w:rsid w:val="000E6830"/>
    <w:rsid w:val="000F2AA1"/>
    <w:rsid w:val="000F52FD"/>
    <w:rsid w:val="000F565E"/>
    <w:rsid w:val="000F7E29"/>
    <w:rsid w:val="0010422C"/>
    <w:rsid w:val="00104278"/>
    <w:rsid w:val="00104CFA"/>
    <w:rsid w:val="00107D53"/>
    <w:rsid w:val="001118E2"/>
    <w:rsid w:val="00114686"/>
    <w:rsid w:val="00123D8A"/>
    <w:rsid w:val="001369B4"/>
    <w:rsid w:val="00137F39"/>
    <w:rsid w:val="00140A70"/>
    <w:rsid w:val="0014116F"/>
    <w:rsid w:val="0014706F"/>
    <w:rsid w:val="001567A6"/>
    <w:rsid w:val="00160865"/>
    <w:rsid w:val="00161D27"/>
    <w:rsid w:val="001718A3"/>
    <w:rsid w:val="0017424D"/>
    <w:rsid w:val="00174F4C"/>
    <w:rsid w:val="00193D23"/>
    <w:rsid w:val="00195C1B"/>
    <w:rsid w:val="00197A69"/>
    <w:rsid w:val="001A48CE"/>
    <w:rsid w:val="001B01FB"/>
    <w:rsid w:val="001C3BAE"/>
    <w:rsid w:val="001C50E2"/>
    <w:rsid w:val="001C73F7"/>
    <w:rsid w:val="001D1369"/>
    <w:rsid w:val="001D38FB"/>
    <w:rsid w:val="001D5072"/>
    <w:rsid w:val="001D50BC"/>
    <w:rsid w:val="001E0F39"/>
    <w:rsid w:val="001E1D7C"/>
    <w:rsid w:val="001E62A3"/>
    <w:rsid w:val="001E7936"/>
    <w:rsid w:val="001F0FBE"/>
    <w:rsid w:val="0020060A"/>
    <w:rsid w:val="00203E44"/>
    <w:rsid w:val="002047E0"/>
    <w:rsid w:val="002142E3"/>
    <w:rsid w:val="00220AC7"/>
    <w:rsid w:val="00222219"/>
    <w:rsid w:val="00222BBC"/>
    <w:rsid w:val="00223E4D"/>
    <w:rsid w:val="00234A12"/>
    <w:rsid w:val="002358E4"/>
    <w:rsid w:val="00237ECA"/>
    <w:rsid w:val="0024205C"/>
    <w:rsid w:val="00254A11"/>
    <w:rsid w:val="00271851"/>
    <w:rsid w:val="002769D9"/>
    <w:rsid w:val="00296F29"/>
    <w:rsid w:val="002C0762"/>
    <w:rsid w:val="002C1AA5"/>
    <w:rsid w:val="002C375D"/>
    <w:rsid w:val="002D2DF3"/>
    <w:rsid w:val="002D6C61"/>
    <w:rsid w:val="002D7E26"/>
    <w:rsid w:val="002E24C3"/>
    <w:rsid w:val="002E7FD0"/>
    <w:rsid w:val="002F0551"/>
    <w:rsid w:val="002F56E7"/>
    <w:rsid w:val="002F62AB"/>
    <w:rsid w:val="00306FAE"/>
    <w:rsid w:val="003136C3"/>
    <w:rsid w:val="00314861"/>
    <w:rsid w:val="00323BC1"/>
    <w:rsid w:val="00343B95"/>
    <w:rsid w:val="0034498B"/>
    <w:rsid w:val="00345944"/>
    <w:rsid w:val="00350BD8"/>
    <w:rsid w:val="003512F0"/>
    <w:rsid w:val="00360B0B"/>
    <w:rsid w:val="0036357C"/>
    <w:rsid w:val="00373C58"/>
    <w:rsid w:val="00377376"/>
    <w:rsid w:val="00393ED7"/>
    <w:rsid w:val="003A0EA7"/>
    <w:rsid w:val="003A2C65"/>
    <w:rsid w:val="003A4B00"/>
    <w:rsid w:val="003B4E36"/>
    <w:rsid w:val="003C11EE"/>
    <w:rsid w:val="003C3623"/>
    <w:rsid w:val="003C4CBB"/>
    <w:rsid w:val="003C5631"/>
    <w:rsid w:val="003E50F0"/>
    <w:rsid w:val="003E7205"/>
    <w:rsid w:val="003F00A7"/>
    <w:rsid w:val="003F5524"/>
    <w:rsid w:val="003F5823"/>
    <w:rsid w:val="00402789"/>
    <w:rsid w:val="0040763D"/>
    <w:rsid w:val="004122F4"/>
    <w:rsid w:val="00422986"/>
    <w:rsid w:val="004303F5"/>
    <w:rsid w:val="00430785"/>
    <w:rsid w:val="00433F22"/>
    <w:rsid w:val="004341C2"/>
    <w:rsid w:val="004377CE"/>
    <w:rsid w:val="004379AE"/>
    <w:rsid w:val="0044081D"/>
    <w:rsid w:val="00440E04"/>
    <w:rsid w:val="00445D2D"/>
    <w:rsid w:val="00447D09"/>
    <w:rsid w:val="00452434"/>
    <w:rsid w:val="00454EB6"/>
    <w:rsid w:val="00465680"/>
    <w:rsid w:val="004701E3"/>
    <w:rsid w:val="00470F21"/>
    <w:rsid w:val="00483F87"/>
    <w:rsid w:val="0048770B"/>
    <w:rsid w:val="00496A55"/>
    <w:rsid w:val="004A1E9D"/>
    <w:rsid w:val="004A56C6"/>
    <w:rsid w:val="004B09D2"/>
    <w:rsid w:val="004C473F"/>
    <w:rsid w:val="004C545B"/>
    <w:rsid w:val="004C5E25"/>
    <w:rsid w:val="004C7A72"/>
    <w:rsid w:val="004D0A18"/>
    <w:rsid w:val="004D74FC"/>
    <w:rsid w:val="004E2C99"/>
    <w:rsid w:val="00500FC7"/>
    <w:rsid w:val="00501595"/>
    <w:rsid w:val="00502C06"/>
    <w:rsid w:val="00510904"/>
    <w:rsid w:val="00511C5E"/>
    <w:rsid w:val="0051440C"/>
    <w:rsid w:val="005163E4"/>
    <w:rsid w:val="00521843"/>
    <w:rsid w:val="00523734"/>
    <w:rsid w:val="00524F48"/>
    <w:rsid w:val="0052537C"/>
    <w:rsid w:val="00527B9E"/>
    <w:rsid w:val="00530B48"/>
    <w:rsid w:val="00530DAA"/>
    <w:rsid w:val="0053256C"/>
    <w:rsid w:val="00534AE5"/>
    <w:rsid w:val="00537708"/>
    <w:rsid w:val="00537D33"/>
    <w:rsid w:val="00542B1D"/>
    <w:rsid w:val="00544A57"/>
    <w:rsid w:val="005506D1"/>
    <w:rsid w:val="00564171"/>
    <w:rsid w:val="0057096D"/>
    <w:rsid w:val="00577815"/>
    <w:rsid w:val="00577E19"/>
    <w:rsid w:val="00590827"/>
    <w:rsid w:val="00590CD0"/>
    <w:rsid w:val="005954AC"/>
    <w:rsid w:val="0059683C"/>
    <w:rsid w:val="00596CFD"/>
    <w:rsid w:val="005A090F"/>
    <w:rsid w:val="005B1BFE"/>
    <w:rsid w:val="005B7B69"/>
    <w:rsid w:val="005C2682"/>
    <w:rsid w:val="005C511F"/>
    <w:rsid w:val="005C7282"/>
    <w:rsid w:val="005D48BC"/>
    <w:rsid w:val="005D6BDD"/>
    <w:rsid w:val="005D7213"/>
    <w:rsid w:val="005E2922"/>
    <w:rsid w:val="005E5B39"/>
    <w:rsid w:val="005F1AD1"/>
    <w:rsid w:val="005F437D"/>
    <w:rsid w:val="005F62E5"/>
    <w:rsid w:val="006020B0"/>
    <w:rsid w:val="00602201"/>
    <w:rsid w:val="00602E8D"/>
    <w:rsid w:val="00610616"/>
    <w:rsid w:val="00610D3D"/>
    <w:rsid w:val="006110AE"/>
    <w:rsid w:val="00613B79"/>
    <w:rsid w:val="0061542C"/>
    <w:rsid w:val="006173CD"/>
    <w:rsid w:val="00620A3A"/>
    <w:rsid w:val="00623F61"/>
    <w:rsid w:val="00636273"/>
    <w:rsid w:val="00643424"/>
    <w:rsid w:val="00643A54"/>
    <w:rsid w:val="0065531A"/>
    <w:rsid w:val="00670669"/>
    <w:rsid w:val="00677E5F"/>
    <w:rsid w:val="00693F7E"/>
    <w:rsid w:val="006A30A4"/>
    <w:rsid w:val="006A5647"/>
    <w:rsid w:val="006A6B74"/>
    <w:rsid w:val="006B022A"/>
    <w:rsid w:val="006B697C"/>
    <w:rsid w:val="006C0E6C"/>
    <w:rsid w:val="006C1CBE"/>
    <w:rsid w:val="006C339F"/>
    <w:rsid w:val="006C35C4"/>
    <w:rsid w:val="006E1CA4"/>
    <w:rsid w:val="006E36FB"/>
    <w:rsid w:val="006F3129"/>
    <w:rsid w:val="00707D0D"/>
    <w:rsid w:val="00715F85"/>
    <w:rsid w:val="0072119B"/>
    <w:rsid w:val="00723114"/>
    <w:rsid w:val="00723DAE"/>
    <w:rsid w:val="007269A0"/>
    <w:rsid w:val="0072705E"/>
    <w:rsid w:val="0073563C"/>
    <w:rsid w:val="00736C89"/>
    <w:rsid w:val="00747269"/>
    <w:rsid w:val="00760039"/>
    <w:rsid w:val="00765C23"/>
    <w:rsid w:val="00766061"/>
    <w:rsid w:val="00773552"/>
    <w:rsid w:val="00773AB3"/>
    <w:rsid w:val="00775A65"/>
    <w:rsid w:val="007772F2"/>
    <w:rsid w:val="0078088F"/>
    <w:rsid w:val="007810CA"/>
    <w:rsid w:val="00781DA6"/>
    <w:rsid w:val="00786F32"/>
    <w:rsid w:val="007945D8"/>
    <w:rsid w:val="00794F89"/>
    <w:rsid w:val="007956B7"/>
    <w:rsid w:val="007A26C2"/>
    <w:rsid w:val="007A40A7"/>
    <w:rsid w:val="007A4113"/>
    <w:rsid w:val="007A58FD"/>
    <w:rsid w:val="007A6181"/>
    <w:rsid w:val="007B39F4"/>
    <w:rsid w:val="007B3E94"/>
    <w:rsid w:val="007C4028"/>
    <w:rsid w:val="007D1FEC"/>
    <w:rsid w:val="007D3883"/>
    <w:rsid w:val="007D3A9F"/>
    <w:rsid w:val="007E0D24"/>
    <w:rsid w:val="007E5207"/>
    <w:rsid w:val="007F7FFE"/>
    <w:rsid w:val="00813784"/>
    <w:rsid w:val="00820BDE"/>
    <w:rsid w:val="0083084F"/>
    <w:rsid w:val="00832C5B"/>
    <w:rsid w:val="00833A6F"/>
    <w:rsid w:val="00834CCA"/>
    <w:rsid w:val="008454F2"/>
    <w:rsid w:val="00845759"/>
    <w:rsid w:val="00846B23"/>
    <w:rsid w:val="00856487"/>
    <w:rsid w:val="0086221E"/>
    <w:rsid w:val="008677CD"/>
    <w:rsid w:val="00872977"/>
    <w:rsid w:val="0087540A"/>
    <w:rsid w:val="00882775"/>
    <w:rsid w:val="00887100"/>
    <w:rsid w:val="00893910"/>
    <w:rsid w:val="0089516E"/>
    <w:rsid w:val="00896236"/>
    <w:rsid w:val="008A283A"/>
    <w:rsid w:val="008B12D6"/>
    <w:rsid w:val="008B7156"/>
    <w:rsid w:val="008C1695"/>
    <w:rsid w:val="008C4D41"/>
    <w:rsid w:val="008C4F0E"/>
    <w:rsid w:val="008E251B"/>
    <w:rsid w:val="008F51E0"/>
    <w:rsid w:val="00911143"/>
    <w:rsid w:val="00913823"/>
    <w:rsid w:val="009140A0"/>
    <w:rsid w:val="00914A7F"/>
    <w:rsid w:val="00917B68"/>
    <w:rsid w:val="00920E8A"/>
    <w:rsid w:val="00926B5D"/>
    <w:rsid w:val="00933640"/>
    <w:rsid w:val="00937A56"/>
    <w:rsid w:val="00941CCB"/>
    <w:rsid w:val="00944547"/>
    <w:rsid w:val="00945C10"/>
    <w:rsid w:val="00952E2D"/>
    <w:rsid w:val="00963283"/>
    <w:rsid w:val="009643D1"/>
    <w:rsid w:val="00966230"/>
    <w:rsid w:val="00976ED4"/>
    <w:rsid w:val="0098025F"/>
    <w:rsid w:val="009803E2"/>
    <w:rsid w:val="0099237E"/>
    <w:rsid w:val="009924FC"/>
    <w:rsid w:val="00994BE2"/>
    <w:rsid w:val="009A22F8"/>
    <w:rsid w:val="009A75DD"/>
    <w:rsid w:val="009B37E7"/>
    <w:rsid w:val="009C288E"/>
    <w:rsid w:val="009C5850"/>
    <w:rsid w:val="009D4799"/>
    <w:rsid w:val="009E2DAF"/>
    <w:rsid w:val="009E470C"/>
    <w:rsid w:val="009E707D"/>
    <w:rsid w:val="009F0393"/>
    <w:rsid w:val="009F35B8"/>
    <w:rsid w:val="009F4AF5"/>
    <w:rsid w:val="00A00868"/>
    <w:rsid w:val="00A04509"/>
    <w:rsid w:val="00A067DA"/>
    <w:rsid w:val="00A06B6E"/>
    <w:rsid w:val="00A12605"/>
    <w:rsid w:val="00A12A5D"/>
    <w:rsid w:val="00A12D58"/>
    <w:rsid w:val="00A1537D"/>
    <w:rsid w:val="00A347EE"/>
    <w:rsid w:val="00A35BE0"/>
    <w:rsid w:val="00A400BF"/>
    <w:rsid w:val="00A43E37"/>
    <w:rsid w:val="00A449B6"/>
    <w:rsid w:val="00A47796"/>
    <w:rsid w:val="00A5115C"/>
    <w:rsid w:val="00A5283D"/>
    <w:rsid w:val="00A55112"/>
    <w:rsid w:val="00A56C53"/>
    <w:rsid w:val="00A61C07"/>
    <w:rsid w:val="00A62A23"/>
    <w:rsid w:val="00A65D2B"/>
    <w:rsid w:val="00A675B1"/>
    <w:rsid w:val="00A714FB"/>
    <w:rsid w:val="00A75C52"/>
    <w:rsid w:val="00A7740B"/>
    <w:rsid w:val="00A804E4"/>
    <w:rsid w:val="00A8101E"/>
    <w:rsid w:val="00A84BFB"/>
    <w:rsid w:val="00A957C7"/>
    <w:rsid w:val="00AA044D"/>
    <w:rsid w:val="00AA6B49"/>
    <w:rsid w:val="00AA7AEA"/>
    <w:rsid w:val="00AB0A85"/>
    <w:rsid w:val="00AB4289"/>
    <w:rsid w:val="00AC60FF"/>
    <w:rsid w:val="00AC7092"/>
    <w:rsid w:val="00AC711B"/>
    <w:rsid w:val="00AD77CE"/>
    <w:rsid w:val="00AE0BA5"/>
    <w:rsid w:val="00AF03EF"/>
    <w:rsid w:val="00AF50F2"/>
    <w:rsid w:val="00AF6D35"/>
    <w:rsid w:val="00B10766"/>
    <w:rsid w:val="00B11169"/>
    <w:rsid w:val="00B11E81"/>
    <w:rsid w:val="00B16A00"/>
    <w:rsid w:val="00B16B3D"/>
    <w:rsid w:val="00B17FDA"/>
    <w:rsid w:val="00B17FE9"/>
    <w:rsid w:val="00B32813"/>
    <w:rsid w:val="00B37EC7"/>
    <w:rsid w:val="00B41B3B"/>
    <w:rsid w:val="00B45026"/>
    <w:rsid w:val="00B52DCB"/>
    <w:rsid w:val="00B5382B"/>
    <w:rsid w:val="00B71CC3"/>
    <w:rsid w:val="00B73291"/>
    <w:rsid w:val="00B74498"/>
    <w:rsid w:val="00B76389"/>
    <w:rsid w:val="00B81AB1"/>
    <w:rsid w:val="00B83FAC"/>
    <w:rsid w:val="00BA6852"/>
    <w:rsid w:val="00BB750F"/>
    <w:rsid w:val="00BE2921"/>
    <w:rsid w:val="00BE5167"/>
    <w:rsid w:val="00BE591D"/>
    <w:rsid w:val="00BE61BB"/>
    <w:rsid w:val="00BF456F"/>
    <w:rsid w:val="00BF6F6D"/>
    <w:rsid w:val="00C0315F"/>
    <w:rsid w:val="00C10896"/>
    <w:rsid w:val="00C12178"/>
    <w:rsid w:val="00C17E78"/>
    <w:rsid w:val="00C322AA"/>
    <w:rsid w:val="00C32912"/>
    <w:rsid w:val="00C34726"/>
    <w:rsid w:val="00C35FFA"/>
    <w:rsid w:val="00C3604A"/>
    <w:rsid w:val="00C36B2A"/>
    <w:rsid w:val="00C43312"/>
    <w:rsid w:val="00C52580"/>
    <w:rsid w:val="00C53891"/>
    <w:rsid w:val="00C5781D"/>
    <w:rsid w:val="00C63A96"/>
    <w:rsid w:val="00C72A2D"/>
    <w:rsid w:val="00C761F3"/>
    <w:rsid w:val="00C81827"/>
    <w:rsid w:val="00C81834"/>
    <w:rsid w:val="00C878B0"/>
    <w:rsid w:val="00C90C12"/>
    <w:rsid w:val="00C92719"/>
    <w:rsid w:val="00C92F36"/>
    <w:rsid w:val="00C95681"/>
    <w:rsid w:val="00C95733"/>
    <w:rsid w:val="00CA5D2C"/>
    <w:rsid w:val="00CA64FE"/>
    <w:rsid w:val="00CB032E"/>
    <w:rsid w:val="00CB097C"/>
    <w:rsid w:val="00CB0D24"/>
    <w:rsid w:val="00CB1AF7"/>
    <w:rsid w:val="00CB31A9"/>
    <w:rsid w:val="00CB7597"/>
    <w:rsid w:val="00CC5F18"/>
    <w:rsid w:val="00CC704A"/>
    <w:rsid w:val="00CD2BDE"/>
    <w:rsid w:val="00CD62B0"/>
    <w:rsid w:val="00CE0EF6"/>
    <w:rsid w:val="00CE224E"/>
    <w:rsid w:val="00CE4529"/>
    <w:rsid w:val="00CF055D"/>
    <w:rsid w:val="00CF1310"/>
    <w:rsid w:val="00D02C56"/>
    <w:rsid w:val="00D062E0"/>
    <w:rsid w:val="00D06942"/>
    <w:rsid w:val="00D113D0"/>
    <w:rsid w:val="00D15309"/>
    <w:rsid w:val="00D15FCB"/>
    <w:rsid w:val="00D17A9B"/>
    <w:rsid w:val="00D2209F"/>
    <w:rsid w:val="00D265C3"/>
    <w:rsid w:val="00D307B1"/>
    <w:rsid w:val="00D33928"/>
    <w:rsid w:val="00D33C71"/>
    <w:rsid w:val="00D411CF"/>
    <w:rsid w:val="00D413BA"/>
    <w:rsid w:val="00D554CC"/>
    <w:rsid w:val="00D63D42"/>
    <w:rsid w:val="00D6695E"/>
    <w:rsid w:val="00D7062A"/>
    <w:rsid w:val="00D75BFC"/>
    <w:rsid w:val="00D77EB3"/>
    <w:rsid w:val="00D81A37"/>
    <w:rsid w:val="00D92ECE"/>
    <w:rsid w:val="00D943A6"/>
    <w:rsid w:val="00DA2BAB"/>
    <w:rsid w:val="00DB3FEA"/>
    <w:rsid w:val="00DB5531"/>
    <w:rsid w:val="00DB58AA"/>
    <w:rsid w:val="00DB7443"/>
    <w:rsid w:val="00DC05C4"/>
    <w:rsid w:val="00DC062D"/>
    <w:rsid w:val="00DC145A"/>
    <w:rsid w:val="00DC679D"/>
    <w:rsid w:val="00DD3D44"/>
    <w:rsid w:val="00DD7442"/>
    <w:rsid w:val="00DE1817"/>
    <w:rsid w:val="00DF17A8"/>
    <w:rsid w:val="00DF3252"/>
    <w:rsid w:val="00E03A9D"/>
    <w:rsid w:val="00E05B7F"/>
    <w:rsid w:val="00E06BC3"/>
    <w:rsid w:val="00E12D11"/>
    <w:rsid w:val="00E216F2"/>
    <w:rsid w:val="00E30CFA"/>
    <w:rsid w:val="00E34D56"/>
    <w:rsid w:val="00E35071"/>
    <w:rsid w:val="00E4246F"/>
    <w:rsid w:val="00E46365"/>
    <w:rsid w:val="00E51B05"/>
    <w:rsid w:val="00E6410A"/>
    <w:rsid w:val="00E662EB"/>
    <w:rsid w:val="00E71F5F"/>
    <w:rsid w:val="00E864AC"/>
    <w:rsid w:val="00E87A42"/>
    <w:rsid w:val="00E903B9"/>
    <w:rsid w:val="00E944A9"/>
    <w:rsid w:val="00E9647B"/>
    <w:rsid w:val="00EA1EAD"/>
    <w:rsid w:val="00EA6DC6"/>
    <w:rsid w:val="00EB2FCD"/>
    <w:rsid w:val="00EB7017"/>
    <w:rsid w:val="00EC45F3"/>
    <w:rsid w:val="00EC4753"/>
    <w:rsid w:val="00EC61B7"/>
    <w:rsid w:val="00EC7133"/>
    <w:rsid w:val="00ED0158"/>
    <w:rsid w:val="00ED27FA"/>
    <w:rsid w:val="00EE1BDD"/>
    <w:rsid w:val="00EE5058"/>
    <w:rsid w:val="00EE51DA"/>
    <w:rsid w:val="00EE7BF5"/>
    <w:rsid w:val="00EF17D8"/>
    <w:rsid w:val="00EF2306"/>
    <w:rsid w:val="00EF3C28"/>
    <w:rsid w:val="00EF4250"/>
    <w:rsid w:val="00EF6FED"/>
    <w:rsid w:val="00F019C0"/>
    <w:rsid w:val="00F06F0A"/>
    <w:rsid w:val="00F1166B"/>
    <w:rsid w:val="00F11B09"/>
    <w:rsid w:val="00F16BF3"/>
    <w:rsid w:val="00F20067"/>
    <w:rsid w:val="00F203DB"/>
    <w:rsid w:val="00F21772"/>
    <w:rsid w:val="00F22795"/>
    <w:rsid w:val="00F2410D"/>
    <w:rsid w:val="00F30562"/>
    <w:rsid w:val="00F3242B"/>
    <w:rsid w:val="00F337C2"/>
    <w:rsid w:val="00F542F1"/>
    <w:rsid w:val="00F544F2"/>
    <w:rsid w:val="00F6484D"/>
    <w:rsid w:val="00F66E50"/>
    <w:rsid w:val="00F72A7E"/>
    <w:rsid w:val="00F8467F"/>
    <w:rsid w:val="00F84C2C"/>
    <w:rsid w:val="00F85300"/>
    <w:rsid w:val="00F87A5D"/>
    <w:rsid w:val="00F9162E"/>
    <w:rsid w:val="00F93B19"/>
    <w:rsid w:val="00FA67AA"/>
    <w:rsid w:val="00FA7EAF"/>
    <w:rsid w:val="00FB02A6"/>
    <w:rsid w:val="00FB7CB9"/>
    <w:rsid w:val="00FC199F"/>
    <w:rsid w:val="00FC58E0"/>
    <w:rsid w:val="00FE1F36"/>
    <w:rsid w:val="00FE2630"/>
    <w:rsid w:val="00FE3F17"/>
    <w:rsid w:val="00FE548F"/>
    <w:rsid w:val="00FE7E83"/>
    <w:rsid w:val="00FF5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29914"/>
  <w15:chartTrackingRefBased/>
  <w15:docId w15:val="{CC847041-2B8A-4637-9D6D-B3D75358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0BC"/>
    <w:pPr>
      <w:tabs>
        <w:tab w:val="center" w:pos="4680"/>
        <w:tab w:val="right" w:pos="9360"/>
      </w:tabs>
    </w:pPr>
  </w:style>
  <w:style w:type="character" w:customStyle="1" w:styleId="HeaderChar">
    <w:name w:val="Header Char"/>
    <w:link w:val="Header"/>
    <w:uiPriority w:val="99"/>
    <w:rsid w:val="001D50BC"/>
    <w:rPr>
      <w:noProof/>
      <w:sz w:val="22"/>
      <w:szCs w:val="22"/>
    </w:rPr>
  </w:style>
  <w:style w:type="paragraph" w:styleId="Footer">
    <w:name w:val="footer"/>
    <w:basedOn w:val="Normal"/>
    <w:link w:val="FooterChar"/>
    <w:uiPriority w:val="99"/>
    <w:unhideWhenUsed/>
    <w:rsid w:val="001D50BC"/>
    <w:pPr>
      <w:tabs>
        <w:tab w:val="center" w:pos="4680"/>
        <w:tab w:val="right" w:pos="9360"/>
      </w:tabs>
    </w:pPr>
  </w:style>
  <w:style w:type="character" w:customStyle="1" w:styleId="FooterChar">
    <w:name w:val="Footer Char"/>
    <w:link w:val="Footer"/>
    <w:uiPriority w:val="99"/>
    <w:rsid w:val="001D50BC"/>
    <w:rPr>
      <w:noProof/>
      <w:sz w:val="22"/>
      <w:szCs w:val="22"/>
    </w:rPr>
  </w:style>
  <w:style w:type="paragraph" w:styleId="ListParagraph">
    <w:name w:val="List Paragraph"/>
    <w:aliases w:val="Cau hoi"/>
    <w:basedOn w:val="Normal"/>
    <w:link w:val="ListParagraphChar"/>
    <w:uiPriority w:val="99"/>
    <w:qFormat/>
    <w:rsid w:val="00500FC7"/>
    <w:pPr>
      <w:pBdr>
        <w:top w:val="nil"/>
        <w:left w:val="nil"/>
        <w:bottom w:val="nil"/>
        <w:right w:val="nil"/>
        <w:between w:val="nil"/>
        <w:bar w:val="nil"/>
      </w:pBdr>
      <w:spacing w:after="0" w:line="240" w:lineRule="auto"/>
      <w:ind w:left="720"/>
      <w:contextualSpacing/>
    </w:pPr>
    <w:rPr>
      <w:rFonts w:ascii="Times New Roman" w:eastAsia="Arial Unicode MS" w:hAnsi="Arial Unicode MS" w:cs="Arial Unicode MS"/>
      <w:noProof w:val="0"/>
      <w:color w:val="000000"/>
      <w:sz w:val="24"/>
      <w:szCs w:val="24"/>
      <w:u w:color="000000"/>
      <w:bdr w:val="nil"/>
    </w:rPr>
  </w:style>
  <w:style w:type="character" w:customStyle="1" w:styleId="ListParagraphChar">
    <w:name w:val="List Paragraph Char"/>
    <w:aliases w:val="Cau hoi Char"/>
    <w:link w:val="ListParagraph"/>
    <w:uiPriority w:val="99"/>
    <w:locked/>
    <w:rsid w:val="00500FC7"/>
    <w:rPr>
      <w:rFonts w:ascii="Times New Roman" w:eastAsia="Arial Unicode MS" w:hAnsi="Arial Unicode MS" w:cs="Arial Unicode MS"/>
      <w:color w:val="000000"/>
      <w:sz w:val="24"/>
      <w:szCs w:val="24"/>
      <w:u w:color="000000"/>
      <w:bdr w:val="nil"/>
    </w:rPr>
  </w:style>
  <w:style w:type="paragraph" w:customStyle="1" w:styleId="NoiDung">
    <w:name w:val="NoiDung"/>
    <w:basedOn w:val="Normal"/>
    <w:rsid w:val="007269A0"/>
    <w:pPr>
      <w:spacing w:before="120" w:after="0" w:line="340" w:lineRule="atLeast"/>
      <w:ind w:left="342"/>
      <w:jc w:val="both"/>
    </w:pPr>
    <w:rPr>
      <w:rFonts w:ascii="Times New Roman" w:eastAsia="Times New Roman" w:hAnsi="Times New Roman"/>
      <w:noProof w:val="0"/>
      <w:sz w:val="26"/>
      <w:szCs w:val="26"/>
    </w:rPr>
  </w:style>
  <w:style w:type="character" w:styleId="CommentReference">
    <w:name w:val="annotation reference"/>
    <w:uiPriority w:val="99"/>
    <w:semiHidden/>
    <w:unhideWhenUsed/>
    <w:rsid w:val="00502C06"/>
    <w:rPr>
      <w:sz w:val="16"/>
      <w:szCs w:val="16"/>
    </w:rPr>
  </w:style>
  <w:style w:type="paragraph" w:styleId="CommentText">
    <w:name w:val="annotation text"/>
    <w:basedOn w:val="Normal"/>
    <w:link w:val="CommentTextChar"/>
    <w:uiPriority w:val="99"/>
    <w:semiHidden/>
    <w:unhideWhenUsed/>
    <w:rsid w:val="00502C06"/>
    <w:pPr>
      <w:spacing w:after="200" w:line="240" w:lineRule="auto"/>
    </w:pPr>
    <w:rPr>
      <w:rFonts w:ascii="Times New Roman" w:hAnsi="Times New Roman"/>
      <w:noProof w:val="0"/>
      <w:sz w:val="20"/>
      <w:szCs w:val="20"/>
    </w:rPr>
  </w:style>
  <w:style w:type="character" w:customStyle="1" w:styleId="CommentTextChar">
    <w:name w:val="Comment Text Char"/>
    <w:link w:val="CommentText"/>
    <w:uiPriority w:val="99"/>
    <w:semiHidden/>
    <w:rsid w:val="00502C06"/>
    <w:rPr>
      <w:rFonts w:ascii="Times New Roman" w:hAnsi="Times New Roman"/>
      <w:lang w:val="en-US" w:eastAsia="en-US"/>
    </w:rPr>
  </w:style>
  <w:style w:type="paragraph" w:styleId="BalloonText">
    <w:name w:val="Balloon Text"/>
    <w:basedOn w:val="Normal"/>
    <w:link w:val="BalloonTextChar"/>
    <w:uiPriority w:val="99"/>
    <w:semiHidden/>
    <w:unhideWhenUsed/>
    <w:rsid w:val="00775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5A65"/>
    <w:rPr>
      <w:rFonts w:ascii="Segoe UI" w:hAnsi="Segoe UI" w:cs="Segoe UI"/>
      <w:noProof/>
      <w:sz w:val="18"/>
      <w:szCs w:val="18"/>
      <w:lang w:val="en-US" w:eastAsia="en-US"/>
    </w:rPr>
  </w:style>
  <w:style w:type="paragraph" w:styleId="NormalWeb">
    <w:name w:val="Normal (Web)"/>
    <w:basedOn w:val="Normal"/>
    <w:uiPriority w:val="99"/>
    <w:unhideWhenUsed/>
    <w:rsid w:val="00496A55"/>
    <w:pPr>
      <w:spacing w:before="100" w:beforeAutospacing="1" w:after="100" w:afterAutospacing="1" w:line="240" w:lineRule="auto"/>
    </w:pPr>
    <w:rPr>
      <w:rFonts w:ascii="Times New Roman" w:eastAsia="Times New Roman" w:hAnsi="Times New Roman"/>
      <w:noProof w:val="0"/>
      <w:sz w:val="24"/>
      <w:szCs w:val="24"/>
      <w:lang w:val="en-GB" w:eastAsia="en-GB"/>
    </w:rPr>
  </w:style>
  <w:style w:type="paragraph" w:styleId="BodyText3">
    <w:name w:val="Body Text 3"/>
    <w:basedOn w:val="Normal"/>
    <w:link w:val="BodyText3Char"/>
    <w:unhideWhenUsed/>
    <w:rsid w:val="00820BDE"/>
    <w:pPr>
      <w:pBdr>
        <w:top w:val="nil"/>
        <w:left w:val="nil"/>
        <w:bottom w:val="nil"/>
        <w:right w:val="nil"/>
        <w:between w:val="nil"/>
        <w:bar w:val="nil"/>
      </w:pBdr>
      <w:spacing w:after="120" w:line="240" w:lineRule="auto"/>
    </w:pPr>
    <w:rPr>
      <w:rFonts w:ascii="Times New Roman" w:eastAsia="Arial Unicode MS" w:hAnsi="Arial Unicode MS" w:cs="Arial Unicode MS"/>
      <w:noProof w:val="0"/>
      <w:color w:val="000000"/>
      <w:sz w:val="16"/>
      <w:szCs w:val="16"/>
      <w:u w:color="000000"/>
      <w:bdr w:val="nil"/>
      <w:lang w:eastAsia="en-GB"/>
    </w:rPr>
  </w:style>
  <w:style w:type="character" w:customStyle="1" w:styleId="BodyText3Char">
    <w:name w:val="Body Text 3 Char"/>
    <w:link w:val="BodyText3"/>
    <w:rsid w:val="00820BDE"/>
    <w:rPr>
      <w:rFonts w:ascii="Times New Roman" w:eastAsia="Arial Unicode MS" w:hAnsi="Arial Unicode MS" w:cs="Arial Unicode MS"/>
      <w:color w:val="000000"/>
      <w:sz w:val="16"/>
      <w:szCs w:val="16"/>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5601">
      <w:bodyDiv w:val="1"/>
      <w:marLeft w:val="0"/>
      <w:marRight w:val="0"/>
      <w:marTop w:val="0"/>
      <w:marBottom w:val="0"/>
      <w:divBdr>
        <w:top w:val="none" w:sz="0" w:space="0" w:color="auto"/>
        <w:left w:val="none" w:sz="0" w:space="0" w:color="auto"/>
        <w:bottom w:val="none" w:sz="0" w:space="0" w:color="auto"/>
        <w:right w:val="none" w:sz="0" w:space="0" w:color="auto"/>
      </w:divBdr>
    </w:div>
    <w:div w:id="332227370">
      <w:bodyDiv w:val="1"/>
      <w:marLeft w:val="0"/>
      <w:marRight w:val="0"/>
      <w:marTop w:val="0"/>
      <w:marBottom w:val="0"/>
      <w:divBdr>
        <w:top w:val="none" w:sz="0" w:space="0" w:color="auto"/>
        <w:left w:val="none" w:sz="0" w:space="0" w:color="auto"/>
        <w:bottom w:val="none" w:sz="0" w:space="0" w:color="auto"/>
        <w:right w:val="none" w:sz="0" w:space="0" w:color="auto"/>
      </w:divBdr>
    </w:div>
    <w:div w:id="52817967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1111051416">
      <w:bodyDiv w:val="1"/>
      <w:marLeft w:val="0"/>
      <w:marRight w:val="0"/>
      <w:marTop w:val="0"/>
      <w:marBottom w:val="0"/>
      <w:divBdr>
        <w:top w:val="none" w:sz="0" w:space="0" w:color="auto"/>
        <w:left w:val="none" w:sz="0" w:space="0" w:color="auto"/>
        <w:bottom w:val="none" w:sz="0" w:space="0" w:color="auto"/>
        <w:right w:val="none" w:sz="0" w:space="0" w:color="auto"/>
      </w:divBdr>
    </w:div>
    <w:div w:id="133858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FC7D3-654A-42FF-893D-CAA98EFA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6668</Words>
  <Characters>38013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UEF</cp:lastModifiedBy>
  <cp:revision>67</cp:revision>
  <cp:lastPrinted>2020-11-18T07:15:00Z</cp:lastPrinted>
  <dcterms:created xsi:type="dcterms:W3CDTF">2020-09-15T07:11:00Z</dcterms:created>
  <dcterms:modified xsi:type="dcterms:W3CDTF">2021-07-26T06:30:00Z</dcterms:modified>
</cp:coreProperties>
</file>