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680"/>
        <w:gridCol w:w="1530"/>
        <w:gridCol w:w="1890"/>
      </w:tblGrid>
      <w:tr w:rsidR="00A424E9" w:rsidRPr="0047750C" w:rsidTr="00A424E9">
        <w:tc>
          <w:tcPr>
            <w:tcW w:w="9630" w:type="dxa"/>
            <w:gridSpan w:val="4"/>
          </w:tcPr>
          <w:p w:rsidR="00A424E9" w:rsidRPr="002B3E32" w:rsidRDefault="00A424E9" w:rsidP="00AD3844">
            <w:pPr>
              <w:spacing w:before="60" w:line="276" w:lineRule="auto"/>
              <w:jc w:val="center"/>
              <w:rPr>
                <w:b/>
              </w:rPr>
            </w:pPr>
            <w:r w:rsidRPr="002B3E32">
              <w:rPr>
                <w:b/>
              </w:rPr>
              <w:t>JOB DESCRIPTION</w:t>
            </w:r>
          </w:p>
        </w:tc>
      </w:tr>
      <w:tr w:rsidR="00A424E9" w:rsidRPr="0047750C" w:rsidTr="001A16D7">
        <w:tc>
          <w:tcPr>
            <w:tcW w:w="1530" w:type="dxa"/>
          </w:tcPr>
          <w:p w:rsidR="00A424E9" w:rsidRPr="0047750C" w:rsidRDefault="00A424E9" w:rsidP="00BC79D9">
            <w:pPr>
              <w:spacing w:before="60"/>
            </w:pPr>
            <w:r w:rsidRPr="0047750C">
              <w:t>Job Title</w:t>
            </w:r>
          </w:p>
        </w:tc>
        <w:tc>
          <w:tcPr>
            <w:tcW w:w="4680" w:type="dxa"/>
          </w:tcPr>
          <w:p w:rsidR="00E71842" w:rsidRPr="002B3E32" w:rsidRDefault="00462C90" w:rsidP="00AD3844">
            <w:pPr>
              <w:spacing w:before="60" w:line="276" w:lineRule="auto"/>
              <w:rPr>
                <w:b/>
              </w:rPr>
            </w:pPr>
            <w:r>
              <w:rPr>
                <w:b/>
              </w:rPr>
              <w:t xml:space="preserve">Marketing </w:t>
            </w:r>
            <w:r w:rsidR="00914795">
              <w:rPr>
                <w:b/>
              </w:rPr>
              <w:t>Executive</w:t>
            </w:r>
          </w:p>
        </w:tc>
        <w:tc>
          <w:tcPr>
            <w:tcW w:w="1530" w:type="dxa"/>
          </w:tcPr>
          <w:p w:rsidR="00A424E9" w:rsidRPr="0047750C" w:rsidRDefault="00A424E9" w:rsidP="00AD3844">
            <w:pPr>
              <w:spacing w:before="60" w:line="276" w:lineRule="auto"/>
            </w:pPr>
            <w:r w:rsidRPr="0047750C">
              <w:t>Prepared by</w:t>
            </w:r>
          </w:p>
        </w:tc>
        <w:tc>
          <w:tcPr>
            <w:tcW w:w="1890" w:type="dxa"/>
          </w:tcPr>
          <w:p w:rsidR="00A424E9" w:rsidRPr="0047750C" w:rsidRDefault="00A424E9" w:rsidP="00AD3844">
            <w:pPr>
              <w:spacing w:before="60" w:line="276" w:lineRule="auto"/>
            </w:pPr>
            <w:r w:rsidRPr="0047750C">
              <w:t>HR Dept.</w:t>
            </w:r>
          </w:p>
        </w:tc>
      </w:tr>
      <w:tr w:rsidR="00A424E9" w:rsidRPr="0047750C" w:rsidTr="001A16D7">
        <w:tc>
          <w:tcPr>
            <w:tcW w:w="1530" w:type="dxa"/>
          </w:tcPr>
          <w:p w:rsidR="00A424E9" w:rsidRPr="0047750C" w:rsidRDefault="00A424E9" w:rsidP="00BC79D9">
            <w:pPr>
              <w:spacing w:before="60"/>
            </w:pPr>
            <w:r w:rsidRPr="0047750C">
              <w:t>Department</w:t>
            </w:r>
          </w:p>
        </w:tc>
        <w:tc>
          <w:tcPr>
            <w:tcW w:w="4680" w:type="dxa"/>
          </w:tcPr>
          <w:p w:rsidR="00A424E9" w:rsidRPr="00914795" w:rsidRDefault="00914795" w:rsidP="00AD3844">
            <w:pPr>
              <w:spacing w:before="60" w:line="276" w:lineRule="auto"/>
            </w:pPr>
            <w:r w:rsidRPr="00914795">
              <w:t>Brand</w:t>
            </w:r>
          </w:p>
        </w:tc>
        <w:tc>
          <w:tcPr>
            <w:tcW w:w="1530" w:type="dxa"/>
          </w:tcPr>
          <w:p w:rsidR="00A424E9" w:rsidRPr="0047750C" w:rsidRDefault="00914795" w:rsidP="00AD3844">
            <w:pPr>
              <w:spacing w:before="60" w:line="276" w:lineRule="auto"/>
            </w:pPr>
            <w:r>
              <w:t>Updated</w:t>
            </w:r>
          </w:p>
        </w:tc>
        <w:tc>
          <w:tcPr>
            <w:tcW w:w="1890" w:type="dxa"/>
          </w:tcPr>
          <w:p w:rsidR="00A424E9" w:rsidRPr="0047750C" w:rsidRDefault="00AD3844" w:rsidP="00AD3844">
            <w:pPr>
              <w:spacing w:before="60" w:line="276" w:lineRule="auto"/>
            </w:pPr>
            <w:r>
              <w:t>12/2018</w:t>
            </w:r>
          </w:p>
        </w:tc>
      </w:tr>
      <w:tr w:rsidR="00A424E9" w:rsidRPr="0047750C" w:rsidTr="001A16D7">
        <w:tc>
          <w:tcPr>
            <w:tcW w:w="1530" w:type="dxa"/>
          </w:tcPr>
          <w:p w:rsidR="00A424E9" w:rsidRPr="0047750C" w:rsidRDefault="00A424E9" w:rsidP="00BC79D9">
            <w:pPr>
              <w:spacing w:before="60"/>
              <w:ind w:left="-108"/>
            </w:pPr>
            <w:r w:rsidRPr="0047750C">
              <w:t xml:space="preserve">  Location</w:t>
            </w:r>
          </w:p>
        </w:tc>
        <w:tc>
          <w:tcPr>
            <w:tcW w:w="4680" w:type="dxa"/>
          </w:tcPr>
          <w:p w:rsidR="00A424E9" w:rsidRPr="0047750C" w:rsidRDefault="00A424E9" w:rsidP="00AD3844">
            <w:pPr>
              <w:spacing w:before="60" w:line="276" w:lineRule="auto"/>
            </w:pPr>
            <w:r>
              <w:t>HCM</w:t>
            </w:r>
          </w:p>
        </w:tc>
        <w:tc>
          <w:tcPr>
            <w:tcW w:w="1530" w:type="dxa"/>
          </w:tcPr>
          <w:p w:rsidR="00A424E9" w:rsidRPr="0047750C" w:rsidRDefault="00914795" w:rsidP="00AD3844">
            <w:pPr>
              <w:spacing w:before="60" w:line="276" w:lineRule="auto"/>
            </w:pPr>
            <w:r>
              <w:t>Hay Level</w:t>
            </w:r>
          </w:p>
        </w:tc>
        <w:tc>
          <w:tcPr>
            <w:tcW w:w="1890" w:type="dxa"/>
          </w:tcPr>
          <w:p w:rsidR="00A424E9" w:rsidRPr="0047750C" w:rsidRDefault="00A424E9" w:rsidP="00AD3844">
            <w:pPr>
              <w:spacing w:before="60" w:line="276" w:lineRule="auto"/>
            </w:pPr>
          </w:p>
        </w:tc>
      </w:tr>
      <w:tr w:rsidR="00A424E9" w:rsidRPr="0047750C" w:rsidTr="001A16D7">
        <w:trPr>
          <w:trHeight w:val="395"/>
        </w:trPr>
        <w:tc>
          <w:tcPr>
            <w:tcW w:w="1530" w:type="dxa"/>
          </w:tcPr>
          <w:p w:rsidR="00A424E9" w:rsidRPr="0047750C" w:rsidRDefault="00A424E9" w:rsidP="00BC79D9">
            <w:pPr>
              <w:spacing w:before="60"/>
            </w:pPr>
            <w:r w:rsidRPr="0047750C">
              <w:t>Report to</w:t>
            </w:r>
          </w:p>
        </w:tc>
        <w:tc>
          <w:tcPr>
            <w:tcW w:w="4680" w:type="dxa"/>
          </w:tcPr>
          <w:p w:rsidR="00AD3844" w:rsidRPr="0047750C" w:rsidRDefault="00AD3844" w:rsidP="00AD3844">
            <w:pPr>
              <w:spacing w:before="60" w:line="276" w:lineRule="auto"/>
            </w:pPr>
            <w:r>
              <w:t>BM/OM/BA</w:t>
            </w:r>
          </w:p>
        </w:tc>
        <w:tc>
          <w:tcPr>
            <w:tcW w:w="1530" w:type="dxa"/>
          </w:tcPr>
          <w:p w:rsidR="00A424E9" w:rsidRPr="0047750C" w:rsidRDefault="00914795" w:rsidP="00AD3844">
            <w:pPr>
              <w:spacing w:before="60" w:line="276" w:lineRule="auto"/>
            </w:pPr>
            <w:r>
              <w:t>Corp Level</w:t>
            </w:r>
          </w:p>
        </w:tc>
        <w:tc>
          <w:tcPr>
            <w:tcW w:w="1890" w:type="dxa"/>
          </w:tcPr>
          <w:p w:rsidR="00A424E9" w:rsidRPr="0047750C" w:rsidRDefault="00350EB6" w:rsidP="00AD3844">
            <w:pPr>
              <w:spacing w:before="60" w:line="276" w:lineRule="auto"/>
            </w:pPr>
            <w:r>
              <w:t>C2</w:t>
            </w:r>
          </w:p>
        </w:tc>
      </w:tr>
    </w:tbl>
    <w:p w:rsidR="00AD3844" w:rsidRPr="00AD3844" w:rsidRDefault="00AD3844" w:rsidP="00AD3844">
      <w:pPr>
        <w:pStyle w:val="ListParagraph"/>
        <w:ind w:left="1080"/>
        <w:rPr>
          <w:b/>
          <w:i/>
        </w:rPr>
      </w:pPr>
    </w:p>
    <w:p w:rsidR="007A5C02" w:rsidRPr="00914795" w:rsidRDefault="007A5C02" w:rsidP="00914795">
      <w:pPr>
        <w:pStyle w:val="ListParagraph"/>
        <w:numPr>
          <w:ilvl w:val="0"/>
          <w:numId w:val="28"/>
        </w:numPr>
        <w:rPr>
          <w:b/>
          <w:i/>
        </w:rPr>
      </w:pPr>
      <w:r w:rsidRPr="00914795">
        <w:rPr>
          <w:b/>
          <w:lang w:val="en-GB"/>
        </w:rPr>
        <w:t>MAIN TASKS: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Be the main contact with Brand Managers and Brand Assistants for the im</w:t>
      </w:r>
      <w:bookmarkStart w:id="0" w:name="_GoBack"/>
      <w:bookmarkEnd w:id="0"/>
      <w:r w:rsidRPr="009D040B">
        <w:rPr>
          <w:rFonts w:eastAsia="Calibri"/>
          <w:color w:val="262626"/>
        </w:rPr>
        <w:t>plementation of the brand marketing campaigns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Prepare and Coordinate with each department, the whole year media plan for assigned brands - Propose marketing campaign and activities to Brand Manager/ Operation.</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Responsible for the creation of the Sales and Marketing plan with help from marketing departments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Will personally be responsible for the Events, POSM, OOH medias and their KPIs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You will work closely with PR coordinator and digital to make sure everything is properly implemented.</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Push to all leaders in marketing the  instructions  given by Brand Manager and/ or the Principal – You will be responsible of its well implementation</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Managing a constant growth with a with Higher KPIs the months, (increase Conversion rate, and improving the channel mix)</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Reporting to Head of Marketing Weekly and Monthly Key Performance indicators on revenue/ New customer/ Customer Acquisition Cost - CAC/ Cost Income Ratio - CIR / Number of orders / Branding actions…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Actively co-managing all channels and Make sure everything is well respected in terms of brand guidelines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Involved and constantly working with our designing department to create new attractive campaigns</w:t>
      </w:r>
    </w:p>
    <w:p w:rsidR="009D040B" w:rsidRPr="009D040B" w:rsidRDefault="009D040B" w:rsidP="00914795">
      <w:pPr>
        <w:pStyle w:val="ListParagraph"/>
        <w:numPr>
          <w:ilvl w:val="0"/>
          <w:numId w:val="23"/>
        </w:numPr>
        <w:spacing w:line="360" w:lineRule="auto"/>
        <w:ind w:left="1080"/>
        <w:jc w:val="both"/>
        <w:rPr>
          <w:rFonts w:eastAsia="Calibri"/>
          <w:color w:val="262626"/>
        </w:rPr>
      </w:pPr>
      <w:r w:rsidRPr="009D040B">
        <w:rPr>
          <w:rFonts w:eastAsia="Calibri"/>
          <w:color w:val="262626"/>
        </w:rPr>
        <w:t>Constantly working with our designing department in order to improve the UX / UI</w:t>
      </w:r>
    </w:p>
    <w:p w:rsidR="00AD3844" w:rsidRPr="00AD3844" w:rsidRDefault="009D040B" w:rsidP="00AD3844">
      <w:pPr>
        <w:pStyle w:val="ListParagraph"/>
        <w:numPr>
          <w:ilvl w:val="0"/>
          <w:numId w:val="23"/>
        </w:numPr>
        <w:spacing w:line="360" w:lineRule="auto"/>
        <w:ind w:left="1080"/>
        <w:jc w:val="both"/>
        <w:rPr>
          <w:rFonts w:eastAsia="Calibri"/>
          <w:color w:val="262626"/>
        </w:rPr>
      </w:pPr>
      <w:r w:rsidRPr="009D040B">
        <w:rPr>
          <w:rFonts w:eastAsia="Calibri"/>
          <w:color w:val="262626"/>
        </w:rPr>
        <w:t>Actively participating in weekly management meetings to take part of the strategic decisions</w:t>
      </w:r>
      <w:r w:rsidR="00AD3844">
        <w:rPr>
          <w:rFonts w:eastAsia="Calibri"/>
          <w:color w:val="262626"/>
        </w:rPr>
        <w:t>.</w:t>
      </w:r>
    </w:p>
    <w:p w:rsidR="0004619B" w:rsidRPr="00914795" w:rsidRDefault="00490EB2" w:rsidP="00914795">
      <w:pPr>
        <w:pStyle w:val="ListParagraph"/>
        <w:numPr>
          <w:ilvl w:val="0"/>
          <w:numId w:val="28"/>
        </w:numPr>
        <w:rPr>
          <w:b/>
          <w:u w:val="single"/>
          <w:lang w:val="en-GB"/>
        </w:rPr>
      </w:pPr>
      <w:r w:rsidRPr="00914795">
        <w:rPr>
          <w:b/>
          <w:lang w:val="en-GB"/>
        </w:rPr>
        <w:t>GENERAL RESPONSIBILITIES</w:t>
      </w:r>
      <w:r w:rsidR="00914795">
        <w:rPr>
          <w:b/>
          <w:lang w:val="en-GB"/>
        </w:rPr>
        <w:t>:</w:t>
      </w:r>
    </w:p>
    <w:p w:rsidR="0004619B" w:rsidRDefault="0004619B" w:rsidP="00914795">
      <w:pPr>
        <w:pStyle w:val="ListParagraph"/>
        <w:numPr>
          <w:ilvl w:val="0"/>
          <w:numId w:val="24"/>
        </w:numPr>
        <w:tabs>
          <w:tab w:val="left" w:pos="1170"/>
        </w:tabs>
        <w:overflowPunct w:val="0"/>
        <w:autoSpaceDE w:val="0"/>
        <w:autoSpaceDN w:val="0"/>
        <w:adjustRightInd w:val="0"/>
        <w:spacing w:line="240" w:lineRule="atLeast"/>
        <w:ind w:left="1170" w:hanging="450"/>
        <w:textAlignment w:val="baseline"/>
        <w:rPr>
          <w:b/>
          <w:color w:val="000000"/>
        </w:rPr>
      </w:pPr>
      <w:r w:rsidRPr="00694BAC">
        <w:rPr>
          <w:b/>
          <w:color w:val="000000"/>
        </w:rPr>
        <w:t>Strategic</w:t>
      </w:r>
      <w:r w:rsidR="00914795">
        <w:rPr>
          <w:b/>
          <w:color w:val="000000"/>
        </w:rPr>
        <w:t>:</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 xml:space="preserve">Fully understand the strategy of the department and company </w:t>
      </w:r>
    </w:p>
    <w:p w:rsidR="00F60733" w:rsidRDefault="00F60733" w:rsidP="00F60733">
      <w:pPr>
        <w:pStyle w:val="ListParagraph"/>
        <w:spacing w:line="360" w:lineRule="auto"/>
        <w:rPr>
          <w:rFonts w:eastAsia="Calibri"/>
          <w:color w:val="262626"/>
        </w:rPr>
      </w:pPr>
    </w:p>
    <w:p w:rsidR="00914795" w:rsidRPr="00914795" w:rsidRDefault="00914795" w:rsidP="00914795">
      <w:pPr>
        <w:pStyle w:val="ListParagraph"/>
        <w:rPr>
          <w:rFonts w:eastAsia="Calibri"/>
          <w:color w:val="262626"/>
        </w:rPr>
      </w:pPr>
    </w:p>
    <w:p w:rsidR="00AD3844" w:rsidRDefault="00AD3844" w:rsidP="00AD3844">
      <w:pPr>
        <w:pStyle w:val="ListParagraph"/>
        <w:spacing w:line="360" w:lineRule="auto"/>
        <w:ind w:left="1440"/>
        <w:rPr>
          <w:rFonts w:eastAsia="Calibri"/>
          <w:color w:val="262626"/>
        </w:rPr>
      </w:pPr>
    </w:p>
    <w:p w:rsidR="0004619B"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Understand how the responsibilities and goals of the employee are tied to the department and company strategy.</w:t>
      </w:r>
    </w:p>
    <w:p w:rsidR="0004619B" w:rsidRDefault="0004619B" w:rsidP="006F4914">
      <w:pPr>
        <w:pStyle w:val="ListParagraph"/>
        <w:numPr>
          <w:ilvl w:val="0"/>
          <w:numId w:val="24"/>
        </w:numPr>
        <w:tabs>
          <w:tab w:val="left" w:pos="1170"/>
        </w:tabs>
        <w:overflowPunct w:val="0"/>
        <w:autoSpaceDE w:val="0"/>
        <w:autoSpaceDN w:val="0"/>
        <w:adjustRightInd w:val="0"/>
        <w:spacing w:line="240" w:lineRule="atLeast"/>
        <w:ind w:left="1170" w:hanging="450"/>
        <w:textAlignment w:val="baseline"/>
        <w:rPr>
          <w:b/>
          <w:color w:val="000000"/>
        </w:rPr>
      </w:pPr>
      <w:r w:rsidRPr="00694BAC">
        <w:rPr>
          <w:b/>
          <w:color w:val="000000"/>
        </w:rPr>
        <w:t>Performance</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Fully understand and achieve individual KPIs (</w:t>
      </w:r>
      <w:proofErr w:type="spellStart"/>
      <w:r w:rsidRPr="00462C90">
        <w:rPr>
          <w:rFonts w:eastAsia="Calibri"/>
          <w:color w:val="262626"/>
        </w:rPr>
        <w:t>iKPIs</w:t>
      </w:r>
      <w:proofErr w:type="spellEnd"/>
      <w:r w:rsidRPr="00462C90">
        <w:rPr>
          <w:rFonts w:eastAsia="Calibri"/>
          <w:color w:val="262626"/>
        </w:rPr>
        <w:t>) set by Manager</w:t>
      </w:r>
    </w:p>
    <w:p w:rsidR="0004619B" w:rsidRPr="006F4914" w:rsidRDefault="0004619B" w:rsidP="006F4914">
      <w:pPr>
        <w:pStyle w:val="ListParagraph"/>
        <w:numPr>
          <w:ilvl w:val="0"/>
          <w:numId w:val="24"/>
        </w:numPr>
        <w:tabs>
          <w:tab w:val="left" w:pos="1170"/>
        </w:tabs>
        <w:overflowPunct w:val="0"/>
        <w:autoSpaceDE w:val="0"/>
        <w:autoSpaceDN w:val="0"/>
        <w:adjustRightInd w:val="0"/>
        <w:spacing w:line="240" w:lineRule="atLeast"/>
        <w:ind w:left="1170" w:hanging="450"/>
        <w:textAlignment w:val="baseline"/>
        <w:rPr>
          <w:b/>
          <w:color w:val="000000"/>
        </w:rPr>
      </w:pPr>
      <w:r w:rsidRPr="006F4914">
        <w:rPr>
          <w:b/>
          <w:color w:val="000000"/>
        </w:rPr>
        <w:t>People</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Support a healthy and safe working environment that promotes collaboration and teamwork</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Help and teach others</w:t>
      </w:r>
    </w:p>
    <w:p w:rsidR="0004619B" w:rsidRPr="006F4914" w:rsidRDefault="0004619B" w:rsidP="006F4914">
      <w:pPr>
        <w:pStyle w:val="ListParagraph"/>
        <w:numPr>
          <w:ilvl w:val="0"/>
          <w:numId w:val="24"/>
        </w:numPr>
        <w:tabs>
          <w:tab w:val="left" w:pos="1170"/>
        </w:tabs>
        <w:overflowPunct w:val="0"/>
        <w:autoSpaceDE w:val="0"/>
        <w:autoSpaceDN w:val="0"/>
        <w:adjustRightInd w:val="0"/>
        <w:spacing w:line="240" w:lineRule="atLeast"/>
        <w:ind w:left="1170" w:hanging="450"/>
        <w:textAlignment w:val="baseline"/>
        <w:rPr>
          <w:b/>
          <w:color w:val="000000"/>
        </w:rPr>
      </w:pPr>
      <w:r w:rsidRPr="006F4914">
        <w:rPr>
          <w:b/>
          <w:color w:val="000000"/>
        </w:rPr>
        <w:t>Financial</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 xml:space="preserve">Contribute to the revenue-generating/cost-controlling activities of the team. </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Know the team’s revenue/budget performance in an ongoing basis</w:t>
      </w:r>
    </w:p>
    <w:p w:rsidR="0004619B" w:rsidRPr="006F4914" w:rsidRDefault="0004619B" w:rsidP="006F4914">
      <w:pPr>
        <w:pStyle w:val="ListParagraph"/>
        <w:numPr>
          <w:ilvl w:val="0"/>
          <w:numId w:val="24"/>
        </w:numPr>
        <w:tabs>
          <w:tab w:val="left" w:pos="1170"/>
        </w:tabs>
        <w:overflowPunct w:val="0"/>
        <w:autoSpaceDE w:val="0"/>
        <w:autoSpaceDN w:val="0"/>
        <w:adjustRightInd w:val="0"/>
        <w:spacing w:line="240" w:lineRule="atLeast"/>
        <w:ind w:left="1170" w:hanging="450"/>
        <w:textAlignment w:val="baseline"/>
        <w:rPr>
          <w:b/>
          <w:color w:val="000000"/>
        </w:rPr>
      </w:pPr>
      <w:r w:rsidRPr="006F4914">
        <w:rPr>
          <w:b/>
          <w:color w:val="000000"/>
        </w:rPr>
        <w:t>Operational</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Follow company processes, procedures, and policies (PPPs)</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Be proactive and resolve issues or escalate more difficult ones to your manager</w:t>
      </w:r>
    </w:p>
    <w:p w:rsidR="0004619B" w:rsidRPr="00462C90" w:rsidRDefault="0004619B" w:rsidP="00914795">
      <w:pPr>
        <w:pStyle w:val="ListParagraph"/>
        <w:numPr>
          <w:ilvl w:val="0"/>
          <w:numId w:val="23"/>
        </w:numPr>
        <w:spacing w:line="360" w:lineRule="auto"/>
        <w:ind w:left="1440"/>
        <w:rPr>
          <w:rFonts w:eastAsia="Calibri"/>
          <w:color w:val="262626"/>
        </w:rPr>
      </w:pPr>
      <w:r w:rsidRPr="00462C90">
        <w:rPr>
          <w:rFonts w:eastAsia="Calibri"/>
          <w:color w:val="262626"/>
        </w:rPr>
        <w:t>Maintain the security and safety of the office, employees and guests by keeping a watchful eye on the office, ensure all entrances are guarded or closed and locked at all times</w:t>
      </w:r>
    </w:p>
    <w:p w:rsidR="0004619B" w:rsidRDefault="0004619B" w:rsidP="0004619B">
      <w:pPr>
        <w:tabs>
          <w:tab w:val="left" w:pos="720"/>
        </w:tabs>
        <w:overflowPunct w:val="0"/>
        <w:autoSpaceDE w:val="0"/>
        <w:autoSpaceDN w:val="0"/>
        <w:adjustRightInd w:val="0"/>
        <w:spacing w:line="240" w:lineRule="atLeast"/>
        <w:textAlignment w:val="baseline"/>
        <w:rPr>
          <w:color w:val="000000"/>
        </w:rPr>
      </w:pPr>
    </w:p>
    <w:p w:rsidR="0004619B" w:rsidRPr="00914795" w:rsidRDefault="0004619B" w:rsidP="00914795">
      <w:pPr>
        <w:pStyle w:val="ListParagraph"/>
        <w:numPr>
          <w:ilvl w:val="0"/>
          <w:numId w:val="28"/>
        </w:numPr>
        <w:rPr>
          <w:b/>
          <w:lang w:val="en-GB"/>
        </w:rPr>
      </w:pPr>
      <w:r w:rsidRPr="00914795">
        <w:rPr>
          <w:b/>
          <w:lang w:val="en-GB"/>
        </w:rPr>
        <w:t xml:space="preserve">ATTITUDE AND POTENTIAL  </w:t>
      </w:r>
    </w:p>
    <w:p w:rsidR="0004619B" w:rsidRDefault="0004619B" w:rsidP="0004619B">
      <w:pPr>
        <w:tabs>
          <w:tab w:val="left" w:pos="720"/>
        </w:tabs>
        <w:overflowPunct w:val="0"/>
        <w:autoSpaceDE w:val="0"/>
        <w:autoSpaceDN w:val="0"/>
        <w:adjustRightInd w:val="0"/>
        <w:spacing w:line="240" w:lineRule="atLeast"/>
        <w:textAlignment w:val="baseline"/>
        <w:rPr>
          <w:color w:val="000000"/>
        </w:rPr>
      </w:pPr>
    </w:p>
    <w:p w:rsidR="0004619B" w:rsidRDefault="00F60733" w:rsidP="00F31E54">
      <w:pPr>
        <w:tabs>
          <w:tab w:val="left" w:pos="720"/>
        </w:tabs>
        <w:overflowPunct w:val="0"/>
        <w:autoSpaceDE w:val="0"/>
        <w:autoSpaceDN w:val="0"/>
        <w:adjustRightInd w:val="0"/>
        <w:spacing w:line="240" w:lineRule="atLeast"/>
        <w:ind w:left="720"/>
        <w:jc w:val="both"/>
        <w:textAlignment w:val="baseline"/>
        <w:rPr>
          <w:color w:val="000000"/>
        </w:rPr>
      </w:pPr>
      <w:r>
        <w:rPr>
          <w:rFonts w:eastAsia="Calibri"/>
          <w:color w:val="262626"/>
        </w:rPr>
        <w:tab/>
      </w:r>
      <w:r w:rsidR="00490EB2" w:rsidRPr="00490EB2">
        <w:rPr>
          <w:rFonts w:eastAsia="Calibri"/>
          <w:color w:val="262626"/>
        </w:rPr>
        <w:t xml:space="preserve">We expect all </w:t>
      </w:r>
      <w:proofErr w:type="spellStart"/>
      <w:r w:rsidR="00490EB2" w:rsidRPr="00490EB2">
        <w:rPr>
          <w:rFonts w:eastAsia="Calibri"/>
          <w:color w:val="262626"/>
        </w:rPr>
        <w:t>Maison</w:t>
      </w:r>
      <w:proofErr w:type="spellEnd"/>
      <w:r w:rsidR="00490EB2" w:rsidRPr="00490EB2">
        <w:rPr>
          <w:rFonts w:eastAsia="Calibri"/>
          <w:color w:val="262626"/>
        </w:rPr>
        <w:t xml:space="preserve"> employees focus on their communication and collaboration skills to create a positive and proactive working environment that emphasizes responsibility and respect in the treatment of others. We invest in our people and encourage all to continue to develop and grow so that they can achieve their personal and professional goals. Those who commit to growth and development of their management skills will find career development opportunities</w:t>
      </w:r>
      <w:r>
        <w:rPr>
          <w:rFonts w:eastAsia="Calibri"/>
          <w:color w:val="262626"/>
        </w:rPr>
        <w:t>.</w:t>
      </w:r>
    </w:p>
    <w:p w:rsidR="00A424E9" w:rsidRDefault="00A424E9" w:rsidP="0078097A">
      <w:pPr>
        <w:spacing w:after="120" w:line="360" w:lineRule="auto"/>
        <w:rPr>
          <w:b/>
          <w:i/>
        </w:rPr>
      </w:pPr>
    </w:p>
    <w:p w:rsidR="001A16D7" w:rsidRPr="0004619B" w:rsidRDefault="001A16D7" w:rsidP="0078097A">
      <w:pPr>
        <w:spacing w:after="120" w:line="360" w:lineRule="auto"/>
        <w:rPr>
          <w:b/>
          <w:i/>
        </w:rPr>
      </w:pPr>
    </w:p>
    <w:p w:rsidR="000E5592" w:rsidRPr="00E4478E" w:rsidRDefault="00ED3396" w:rsidP="005352D0">
      <w:pPr>
        <w:spacing w:line="312" w:lineRule="auto"/>
        <w:ind w:firstLine="720"/>
      </w:pPr>
      <w:r w:rsidRPr="00E4478E">
        <w:t>Acknowledged by</w:t>
      </w:r>
      <w:proofErr w:type="gramStart"/>
      <w:r w:rsidRPr="00B749A3">
        <w:rPr>
          <w:i/>
        </w:rPr>
        <w:t>:</w:t>
      </w:r>
      <w:r w:rsidRPr="00E4478E">
        <w:t xml:space="preserve"> </w:t>
      </w:r>
      <w:r w:rsidR="000E5592" w:rsidRPr="00E4478E">
        <w:rPr>
          <w:szCs w:val="20"/>
        </w:rPr>
        <w:t xml:space="preserve"> ………………………………………………</w:t>
      </w:r>
      <w:proofErr w:type="gramEnd"/>
    </w:p>
    <w:p w:rsidR="0013694A" w:rsidRDefault="008D763F" w:rsidP="005352D0">
      <w:pPr>
        <w:spacing w:line="312" w:lineRule="auto"/>
        <w:ind w:firstLine="720"/>
        <w:rPr>
          <w:szCs w:val="20"/>
        </w:rPr>
      </w:pPr>
      <w:r w:rsidRPr="00B749A3">
        <w:rPr>
          <w:szCs w:val="20"/>
        </w:rPr>
        <w:t>Date</w:t>
      </w:r>
      <w:proofErr w:type="gramStart"/>
      <w:r w:rsidR="000E5592" w:rsidRPr="00ED3396">
        <w:rPr>
          <w:i/>
          <w:szCs w:val="20"/>
        </w:rPr>
        <w:t>:</w:t>
      </w:r>
      <w:r w:rsidR="000E5592" w:rsidRPr="000E5592">
        <w:rPr>
          <w:szCs w:val="20"/>
        </w:rPr>
        <w:t>………………………………………………………………</w:t>
      </w:r>
      <w:proofErr w:type="gramEnd"/>
    </w:p>
    <w:p w:rsidR="00A424E9" w:rsidRPr="00A424E9" w:rsidRDefault="00A424E9" w:rsidP="00A424E9">
      <w:pPr>
        <w:spacing w:line="312" w:lineRule="auto"/>
        <w:rPr>
          <w:szCs w:val="20"/>
        </w:rPr>
      </w:pPr>
    </w:p>
    <w:p w:rsidR="00B749A3" w:rsidRPr="00FD07F5" w:rsidRDefault="000E5592" w:rsidP="005352D0">
      <w:pPr>
        <w:spacing w:line="312" w:lineRule="auto"/>
        <w:ind w:firstLine="720"/>
        <w:rPr>
          <w:i/>
        </w:rPr>
      </w:pPr>
      <w:r w:rsidRPr="00FD07F5">
        <w:rPr>
          <w:i/>
        </w:rPr>
        <w:t>Important notice:</w:t>
      </w:r>
    </w:p>
    <w:p w:rsidR="000E5592" w:rsidRPr="00F60733" w:rsidRDefault="008D763F" w:rsidP="00FD07F5">
      <w:pPr>
        <w:tabs>
          <w:tab w:val="left" w:pos="720"/>
        </w:tabs>
        <w:overflowPunct w:val="0"/>
        <w:autoSpaceDE w:val="0"/>
        <w:autoSpaceDN w:val="0"/>
        <w:adjustRightInd w:val="0"/>
        <w:spacing w:line="240" w:lineRule="atLeast"/>
        <w:ind w:left="720"/>
        <w:jc w:val="both"/>
        <w:textAlignment w:val="baseline"/>
        <w:rPr>
          <w:rFonts w:eastAsia="Calibri"/>
          <w:color w:val="262626"/>
        </w:rPr>
      </w:pPr>
      <w:r w:rsidRPr="00FD07F5">
        <w:rPr>
          <w:rFonts w:eastAsia="Calibri"/>
          <w:color w:val="262626"/>
        </w:rPr>
        <w:t>This job description is not an exclusive or exhaustive list of all job functions that an individual in this position may be asked to perform from time to time.  Duties and responsibilities can be changed, expanded, reduced or delegated by the Company at an</w:t>
      </w:r>
      <w:r w:rsidR="00B749A3" w:rsidRPr="00FD07F5">
        <w:rPr>
          <w:rFonts w:eastAsia="Calibri"/>
          <w:color w:val="262626"/>
        </w:rPr>
        <w:t>y time to meet business needs</w:t>
      </w:r>
      <w:r w:rsidR="00B749A3" w:rsidRPr="00F60733">
        <w:rPr>
          <w:rFonts w:eastAsia="Calibri"/>
          <w:color w:val="262626"/>
        </w:rPr>
        <w:t>.</w:t>
      </w:r>
    </w:p>
    <w:sectPr w:rsidR="000E5592" w:rsidRPr="00F60733" w:rsidSect="001A16D7">
      <w:head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40" w:rsidRDefault="000E1740" w:rsidP="0078097A">
      <w:r>
        <w:separator/>
      </w:r>
    </w:p>
  </w:endnote>
  <w:endnote w:type="continuationSeparator" w:id="0">
    <w:p w:rsidR="000E1740" w:rsidRDefault="000E1740" w:rsidP="0078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40" w:rsidRDefault="000E1740" w:rsidP="0078097A">
      <w:r>
        <w:separator/>
      </w:r>
    </w:p>
  </w:footnote>
  <w:footnote w:type="continuationSeparator" w:id="0">
    <w:p w:rsidR="000E1740" w:rsidRDefault="000E1740" w:rsidP="0078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7A" w:rsidRDefault="0078097A" w:rsidP="00F60733">
    <w:pPr>
      <w:pStyle w:val="Header"/>
      <w:tabs>
        <w:tab w:val="clear" w:pos="4680"/>
        <w:tab w:val="clear" w:pos="9360"/>
        <w:tab w:val="left" w:pos="4815"/>
        <w:tab w:val="center" w:pos="5103"/>
      </w:tabs>
    </w:pPr>
    <w:r>
      <w:tab/>
    </w:r>
    <w:r w:rsidR="00F60733">
      <w:rPr>
        <w:noProof/>
      </w:rPr>
      <w:drawing>
        <wp:anchor distT="0" distB="0" distL="114300" distR="114300" simplePos="0" relativeHeight="251659264" behindDoc="0" locked="0" layoutInCell="1" allowOverlap="1" wp14:anchorId="1A4C6B40" wp14:editId="00BB3BF0">
          <wp:simplePos x="0" y="0"/>
          <wp:positionH relativeFrom="column">
            <wp:posOffset>2786380</wp:posOffset>
          </wp:positionH>
          <wp:positionV relativeFrom="paragraph">
            <wp:posOffset>-150495</wp:posOffset>
          </wp:positionV>
          <wp:extent cx="1064260" cy="1014095"/>
          <wp:effectExtent l="0" t="0" r="2540" b="0"/>
          <wp:wrapSquare wrapText="bothSides"/>
          <wp:docPr id="2" name="Picture 2" descr="Maison Retail Management 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 Retail Management I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733">
      <w:tab/>
    </w:r>
  </w:p>
  <w:p w:rsidR="0078097A" w:rsidRDefault="00780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FFF"/>
    <w:multiLevelType w:val="hybridMultilevel"/>
    <w:tmpl w:val="50600D9E"/>
    <w:lvl w:ilvl="0" w:tplc="916EBBB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B88"/>
    <w:multiLevelType w:val="hybridMultilevel"/>
    <w:tmpl w:val="258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6E6F"/>
    <w:multiLevelType w:val="hybridMultilevel"/>
    <w:tmpl w:val="E26E26BC"/>
    <w:lvl w:ilvl="0" w:tplc="39AC04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6C24"/>
    <w:multiLevelType w:val="hybridMultilevel"/>
    <w:tmpl w:val="FC362DDA"/>
    <w:lvl w:ilvl="0" w:tplc="881616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4172A"/>
    <w:multiLevelType w:val="hybridMultilevel"/>
    <w:tmpl w:val="A962AF28"/>
    <w:lvl w:ilvl="0" w:tplc="28EC3E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43B2D"/>
    <w:multiLevelType w:val="hybridMultilevel"/>
    <w:tmpl w:val="C3320BC2"/>
    <w:lvl w:ilvl="0" w:tplc="47D62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61735"/>
    <w:multiLevelType w:val="hybridMultilevel"/>
    <w:tmpl w:val="E5A6931A"/>
    <w:lvl w:ilvl="0" w:tplc="881616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C7A77"/>
    <w:multiLevelType w:val="hybridMultilevel"/>
    <w:tmpl w:val="E2EE595E"/>
    <w:lvl w:ilvl="0" w:tplc="881616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E2C10"/>
    <w:multiLevelType w:val="hybridMultilevel"/>
    <w:tmpl w:val="36665650"/>
    <w:lvl w:ilvl="0" w:tplc="066EF4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38F5E50"/>
    <w:multiLevelType w:val="hybridMultilevel"/>
    <w:tmpl w:val="A470ECBA"/>
    <w:lvl w:ilvl="0" w:tplc="5B7E7B98">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36CF6"/>
    <w:multiLevelType w:val="hybridMultilevel"/>
    <w:tmpl w:val="46B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20089"/>
    <w:multiLevelType w:val="hybridMultilevel"/>
    <w:tmpl w:val="76342D7E"/>
    <w:lvl w:ilvl="0" w:tplc="3492137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79C5021"/>
    <w:multiLevelType w:val="hybridMultilevel"/>
    <w:tmpl w:val="A05C804E"/>
    <w:lvl w:ilvl="0" w:tplc="881616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E4571"/>
    <w:multiLevelType w:val="hybridMultilevel"/>
    <w:tmpl w:val="C24453D0"/>
    <w:lvl w:ilvl="0" w:tplc="735E7CF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6E5116"/>
    <w:multiLevelType w:val="hybridMultilevel"/>
    <w:tmpl w:val="178A8B6C"/>
    <w:lvl w:ilvl="0" w:tplc="440E19A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87116"/>
    <w:multiLevelType w:val="hybridMultilevel"/>
    <w:tmpl w:val="3828A358"/>
    <w:lvl w:ilvl="0" w:tplc="349213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5F2B46"/>
    <w:multiLevelType w:val="hybridMultilevel"/>
    <w:tmpl w:val="E6FACC1A"/>
    <w:lvl w:ilvl="0" w:tplc="C4F8F718">
      <w:numFmt w:val="bullet"/>
      <w:lvlText w:val="-"/>
      <w:lvlJc w:val="left"/>
      <w:pPr>
        <w:ind w:left="720" w:hanging="360"/>
      </w:pPr>
      <w:rPr>
        <w:rFonts w:ascii="Times New Roman" w:eastAsia="Times New Roman" w:hAnsi="Times New Roman" w:cs="Times New Roman" w:hint="default"/>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A546E"/>
    <w:multiLevelType w:val="hybridMultilevel"/>
    <w:tmpl w:val="846A4FCA"/>
    <w:lvl w:ilvl="0" w:tplc="881616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C12ED"/>
    <w:multiLevelType w:val="hybridMultilevel"/>
    <w:tmpl w:val="6F1AA886"/>
    <w:lvl w:ilvl="0" w:tplc="47D62BC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3420C"/>
    <w:multiLevelType w:val="hybridMultilevel"/>
    <w:tmpl w:val="0B60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6449F"/>
    <w:multiLevelType w:val="hybridMultilevel"/>
    <w:tmpl w:val="88B6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C37FF"/>
    <w:multiLevelType w:val="hybridMultilevel"/>
    <w:tmpl w:val="F03CC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61AD2"/>
    <w:multiLevelType w:val="hybridMultilevel"/>
    <w:tmpl w:val="5F74460C"/>
    <w:lvl w:ilvl="0" w:tplc="47D62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E6456"/>
    <w:multiLevelType w:val="hybridMultilevel"/>
    <w:tmpl w:val="29C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84009"/>
    <w:multiLevelType w:val="hybridMultilevel"/>
    <w:tmpl w:val="CB1691DC"/>
    <w:lvl w:ilvl="0" w:tplc="39AC046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7E0DD8"/>
    <w:multiLevelType w:val="hybridMultilevel"/>
    <w:tmpl w:val="3C9CA64C"/>
    <w:lvl w:ilvl="0" w:tplc="A53458FC">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BBA166E"/>
    <w:multiLevelType w:val="hybridMultilevel"/>
    <w:tmpl w:val="4816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26B0D"/>
    <w:multiLevelType w:val="hybridMultilevel"/>
    <w:tmpl w:val="3D429C98"/>
    <w:lvl w:ilvl="0" w:tplc="881616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314A4"/>
    <w:multiLevelType w:val="hybridMultilevel"/>
    <w:tmpl w:val="F96C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5"/>
  </w:num>
  <w:num w:numId="5">
    <w:abstractNumId w:val="0"/>
  </w:num>
  <w:num w:numId="6">
    <w:abstractNumId w:val="16"/>
  </w:num>
  <w:num w:numId="7">
    <w:abstractNumId w:val="2"/>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num>
  <w:num w:numId="13">
    <w:abstractNumId w:val="4"/>
  </w:num>
  <w:num w:numId="14">
    <w:abstractNumId w:val="20"/>
  </w:num>
  <w:num w:numId="15">
    <w:abstractNumId w:val="18"/>
  </w:num>
  <w:num w:numId="16">
    <w:abstractNumId w:val="3"/>
  </w:num>
  <w:num w:numId="17">
    <w:abstractNumId w:val="7"/>
  </w:num>
  <w:num w:numId="18">
    <w:abstractNumId w:val="17"/>
  </w:num>
  <w:num w:numId="19">
    <w:abstractNumId w:val="27"/>
  </w:num>
  <w:num w:numId="20">
    <w:abstractNumId w:val="26"/>
  </w:num>
  <w:num w:numId="21">
    <w:abstractNumId w:val="19"/>
  </w:num>
  <w:num w:numId="22">
    <w:abstractNumId w:val="6"/>
  </w:num>
  <w:num w:numId="23">
    <w:abstractNumId w:val="12"/>
  </w:num>
  <w:num w:numId="24">
    <w:abstractNumId w:val="1"/>
  </w:num>
  <w:num w:numId="25">
    <w:abstractNumId w:val="24"/>
  </w:num>
  <w:num w:numId="26">
    <w:abstractNumId w:val="28"/>
  </w:num>
  <w:num w:numId="27">
    <w:abstractNumId w:val="21"/>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0E"/>
    <w:rsid w:val="00014C25"/>
    <w:rsid w:val="00042FEF"/>
    <w:rsid w:val="0004619B"/>
    <w:rsid w:val="000469B5"/>
    <w:rsid w:val="00075207"/>
    <w:rsid w:val="00075B6A"/>
    <w:rsid w:val="0009018D"/>
    <w:rsid w:val="000B49C8"/>
    <w:rsid w:val="000C2258"/>
    <w:rsid w:val="000E1740"/>
    <w:rsid w:val="000E5592"/>
    <w:rsid w:val="00120B96"/>
    <w:rsid w:val="0013694A"/>
    <w:rsid w:val="001539D4"/>
    <w:rsid w:val="001A16D7"/>
    <w:rsid w:val="002431AC"/>
    <w:rsid w:val="002564F5"/>
    <w:rsid w:val="002A45BE"/>
    <w:rsid w:val="002A545E"/>
    <w:rsid w:val="002B035D"/>
    <w:rsid w:val="002B1317"/>
    <w:rsid w:val="002C0B70"/>
    <w:rsid w:val="00335E17"/>
    <w:rsid w:val="00350EB6"/>
    <w:rsid w:val="003640B8"/>
    <w:rsid w:val="0037377C"/>
    <w:rsid w:val="00390A0E"/>
    <w:rsid w:val="00397469"/>
    <w:rsid w:val="003B0C43"/>
    <w:rsid w:val="003B5F32"/>
    <w:rsid w:val="00415403"/>
    <w:rsid w:val="00436FAC"/>
    <w:rsid w:val="0044751B"/>
    <w:rsid w:val="00462C90"/>
    <w:rsid w:val="00490EB2"/>
    <w:rsid w:val="004C561D"/>
    <w:rsid w:val="0053493C"/>
    <w:rsid w:val="005352D0"/>
    <w:rsid w:val="005446C4"/>
    <w:rsid w:val="00576348"/>
    <w:rsid w:val="00576CEE"/>
    <w:rsid w:val="005F7C6B"/>
    <w:rsid w:val="00637704"/>
    <w:rsid w:val="00656D06"/>
    <w:rsid w:val="006B6E87"/>
    <w:rsid w:val="006F4914"/>
    <w:rsid w:val="006F60C3"/>
    <w:rsid w:val="00702269"/>
    <w:rsid w:val="00730D4E"/>
    <w:rsid w:val="007358FF"/>
    <w:rsid w:val="0074115E"/>
    <w:rsid w:val="00777C87"/>
    <w:rsid w:val="0078097A"/>
    <w:rsid w:val="007A2179"/>
    <w:rsid w:val="007A5C02"/>
    <w:rsid w:val="007D47E7"/>
    <w:rsid w:val="007D714C"/>
    <w:rsid w:val="00814DD3"/>
    <w:rsid w:val="008319FF"/>
    <w:rsid w:val="00833D8D"/>
    <w:rsid w:val="008350D8"/>
    <w:rsid w:val="00842E81"/>
    <w:rsid w:val="00860EFB"/>
    <w:rsid w:val="00864FA9"/>
    <w:rsid w:val="00872F76"/>
    <w:rsid w:val="00883898"/>
    <w:rsid w:val="008B1935"/>
    <w:rsid w:val="008C193A"/>
    <w:rsid w:val="008D763F"/>
    <w:rsid w:val="008F348D"/>
    <w:rsid w:val="00914795"/>
    <w:rsid w:val="00920509"/>
    <w:rsid w:val="00950412"/>
    <w:rsid w:val="00985803"/>
    <w:rsid w:val="009B6FCF"/>
    <w:rsid w:val="009C175A"/>
    <w:rsid w:val="009D040B"/>
    <w:rsid w:val="00A13E9F"/>
    <w:rsid w:val="00A228B0"/>
    <w:rsid w:val="00A32422"/>
    <w:rsid w:val="00A424E9"/>
    <w:rsid w:val="00A76087"/>
    <w:rsid w:val="00AA3E0F"/>
    <w:rsid w:val="00AC6B19"/>
    <w:rsid w:val="00AD3844"/>
    <w:rsid w:val="00AD4C0D"/>
    <w:rsid w:val="00AF6B1B"/>
    <w:rsid w:val="00AF751D"/>
    <w:rsid w:val="00B32764"/>
    <w:rsid w:val="00B749A3"/>
    <w:rsid w:val="00B8247B"/>
    <w:rsid w:val="00BA1E60"/>
    <w:rsid w:val="00BA3CB6"/>
    <w:rsid w:val="00BA7809"/>
    <w:rsid w:val="00BE6B31"/>
    <w:rsid w:val="00BF2EE7"/>
    <w:rsid w:val="00C07B82"/>
    <w:rsid w:val="00C14474"/>
    <w:rsid w:val="00C21902"/>
    <w:rsid w:val="00CA254E"/>
    <w:rsid w:val="00CD0BFA"/>
    <w:rsid w:val="00CE79D3"/>
    <w:rsid w:val="00D00286"/>
    <w:rsid w:val="00D15765"/>
    <w:rsid w:val="00D367D4"/>
    <w:rsid w:val="00D5280F"/>
    <w:rsid w:val="00D614D4"/>
    <w:rsid w:val="00D8779B"/>
    <w:rsid w:val="00DB4856"/>
    <w:rsid w:val="00DE4DDE"/>
    <w:rsid w:val="00E07DCD"/>
    <w:rsid w:val="00E4478E"/>
    <w:rsid w:val="00E71842"/>
    <w:rsid w:val="00EA25BF"/>
    <w:rsid w:val="00EA2F5A"/>
    <w:rsid w:val="00EC2D60"/>
    <w:rsid w:val="00ED3396"/>
    <w:rsid w:val="00EE111B"/>
    <w:rsid w:val="00F31E54"/>
    <w:rsid w:val="00F37047"/>
    <w:rsid w:val="00F60733"/>
    <w:rsid w:val="00F735CE"/>
    <w:rsid w:val="00F7775B"/>
    <w:rsid w:val="00FB1078"/>
    <w:rsid w:val="00FC06AA"/>
    <w:rsid w:val="00FD07F5"/>
    <w:rsid w:val="00FD113D"/>
    <w:rsid w:val="00FD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1B"/>
    <w:pPr>
      <w:ind w:left="720"/>
      <w:contextualSpacing/>
    </w:pPr>
  </w:style>
  <w:style w:type="paragraph" w:styleId="Header">
    <w:name w:val="header"/>
    <w:basedOn w:val="Normal"/>
    <w:link w:val="HeaderChar"/>
    <w:uiPriority w:val="99"/>
    <w:unhideWhenUsed/>
    <w:rsid w:val="0078097A"/>
    <w:pPr>
      <w:tabs>
        <w:tab w:val="center" w:pos="4680"/>
        <w:tab w:val="right" w:pos="9360"/>
      </w:tabs>
    </w:pPr>
  </w:style>
  <w:style w:type="character" w:customStyle="1" w:styleId="HeaderChar">
    <w:name w:val="Header Char"/>
    <w:basedOn w:val="DefaultParagraphFont"/>
    <w:link w:val="Header"/>
    <w:uiPriority w:val="99"/>
    <w:rsid w:val="007809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97A"/>
    <w:pPr>
      <w:tabs>
        <w:tab w:val="center" w:pos="4680"/>
        <w:tab w:val="right" w:pos="9360"/>
      </w:tabs>
    </w:pPr>
  </w:style>
  <w:style w:type="character" w:customStyle="1" w:styleId="FooterChar">
    <w:name w:val="Footer Char"/>
    <w:basedOn w:val="DefaultParagraphFont"/>
    <w:link w:val="Footer"/>
    <w:uiPriority w:val="99"/>
    <w:rsid w:val="007809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97A"/>
    <w:rPr>
      <w:rFonts w:ascii="Tahoma" w:hAnsi="Tahoma" w:cs="Tahoma"/>
      <w:sz w:val="16"/>
      <w:szCs w:val="16"/>
    </w:rPr>
  </w:style>
  <w:style w:type="character" w:customStyle="1" w:styleId="BalloonTextChar">
    <w:name w:val="Balloon Text Char"/>
    <w:basedOn w:val="DefaultParagraphFont"/>
    <w:link w:val="BalloonText"/>
    <w:uiPriority w:val="99"/>
    <w:semiHidden/>
    <w:rsid w:val="0078097A"/>
    <w:rPr>
      <w:rFonts w:ascii="Tahoma" w:eastAsia="Times New Roman" w:hAnsi="Tahoma" w:cs="Tahoma"/>
      <w:sz w:val="16"/>
      <w:szCs w:val="16"/>
    </w:rPr>
  </w:style>
  <w:style w:type="paragraph" w:styleId="NoSpacing">
    <w:name w:val="No Spacing"/>
    <w:uiPriority w:val="1"/>
    <w:qFormat/>
    <w:rsid w:val="000461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1B"/>
    <w:pPr>
      <w:ind w:left="720"/>
      <w:contextualSpacing/>
    </w:pPr>
  </w:style>
  <w:style w:type="paragraph" w:styleId="Header">
    <w:name w:val="header"/>
    <w:basedOn w:val="Normal"/>
    <w:link w:val="HeaderChar"/>
    <w:uiPriority w:val="99"/>
    <w:unhideWhenUsed/>
    <w:rsid w:val="0078097A"/>
    <w:pPr>
      <w:tabs>
        <w:tab w:val="center" w:pos="4680"/>
        <w:tab w:val="right" w:pos="9360"/>
      </w:tabs>
    </w:pPr>
  </w:style>
  <w:style w:type="character" w:customStyle="1" w:styleId="HeaderChar">
    <w:name w:val="Header Char"/>
    <w:basedOn w:val="DefaultParagraphFont"/>
    <w:link w:val="Header"/>
    <w:uiPriority w:val="99"/>
    <w:rsid w:val="007809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97A"/>
    <w:pPr>
      <w:tabs>
        <w:tab w:val="center" w:pos="4680"/>
        <w:tab w:val="right" w:pos="9360"/>
      </w:tabs>
    </w:pPr>
  </w:style>
  <w:style w:type="character" w:customStyle="1" w:styleId="FooterChar">
    <w:name w:val="Footer Char"/>
    <w:basedOn w:val="DefaultParagraphFont"/>
    <w:link w:val="Footer"/>
    <w:uiPriority w:val="99"/>
    <w:rsid w:val="007809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97A"/>
    <w:rPr>
      <w:rFonts w:ascii="Tahoma" w:hAnsi="Tahoma" w:cs="Tahoma"/>
      <w:sz w:val="16"/>
      <w:szCs w:val="16"/>
    </w:rPr>
  </w:style>
  <w:style w:type="character" w:customStyle="1" w:styleId="BalloonTextChar">
    <w:name w:val="Balloon Text Char"/>
    <w:basedOn w:val="DefaultParagraphFont"/>
    <w:link w:val="BalloonText"/>
    <w:uiPriority w:val="99"/>
    <w:semiHidden/>
    <w:rsid w:val="0078097A"/>
    <w:rPr>
      <w:rFonts w:ascii="Tahoma" w:eastAsia="Times New Roman" w:hAnsi="Tahoma" w:cs="Tahoma"/>
      <w:sz w:val="16"/>
      <w:szCs w:val="16"/>
    </w:rPr>
  </w:style>
  <w:style w:type="paragraph" w:styleId="NoSpacing">
    <w:name w:val="No Spacing"/>
    <w:uiPriority w:val="1"/>
    <w:qFormat/>
    <w:rsid w:val="00046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Vo Thi Kim Thoa</cp:lastModifiedBy>
  <cp:revision>24</cp:revision>
  <cp:lastPrinted>2018-05-15T10:36:00Z</cp:lastPrinted>
  <dcterms:created xsi:type="dcterms:W3CDTF">2015-12-22T08:39:00Z</dcterms:created>
  <dcterms:modified xsi:type="dcterms:W3CDTF">2019-01-16T11:09:00Z</dcterms:modified>
</cp:coreProperties>
</file>